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4A082998" w:rsidR="006E40EA" w:rsidRPr="004B757D" w:rsidRDefault="00A85CB8" w:rsidP="006E40EA">
      <w:pPr>
        <w:spacing w:after="0" w:line="240" w:lineRule="auto"/>
        <w:ind w:left="1416" w:firstLine="708"/>
        <w:jc w:val="right"/>
        <w:rPr>
          <w:sz w:val="20"/>
          <w:szCs w:val="20"/>
        </w:rPr>
      </w:pPr>
      <w:r>
        <w:rPr>
          <w:sz w:val="20"/>
          <w:szCs w:val="20"/>
        </w:rPr>
        <w:t>202</w:t>
      </w:r>
      <w:r w:rsidR="006C0BDB">
        <w:rPr>
          <w:sz w:val="20"/>
          <w:szCs w:val="20"/>
        </w:rPr>
        <w:t>6</w:t>
      </w:r>
      <w:r>
        <w:rPr>
          <w:sz w:val="20"/>
          <w:szCs w:val="20"/>
        </w:rPr>
        <w:t xml:space="preserve"> </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129ECD54" w14:textId="36C5A2FD" w:rsidR="006A3985" w:rsidRDefault="007B29E9" w:rsidP="006A3985">
      <w:pPr>
        <w:spacing w:after="0" w:line="240" w:lineRule="auto"/>
        <w:jc w:val="center"/>
        <w:rPr>
          <w:rFonts w:eastAsia="Calibri" w:cstheme="minorHAnsi"/>
          <w:b/>
          <w:color w:val="006600"/>
          <w:sz w:val="28"/>
          <w:lang w:val="es-PE" w:eastAsia="zh-CN"/>
        </w:rPr>
      </w:pPr>
      <w:r>
        <w:rPr>
          <w:rFonts w:eastAsia="Calibri" w:cstheme="minorHAnsi"/>
          <w:b/>
          <w:color w:val="006600"/>
          <w:sz w:val="28"/>
          <w:lang w:val="es-PE" w:eastAsia="zh-CN"/>
        </w:rPr>
        <w:t>EXPLORA PERÚ</w:t>
      </w:r>
    </w:p>
    <w:p w14:paraId="053161CE" w14:textId="3C940D6E" w:rsidR="00BB3F37" w:rsidRDefault="007B29E9" w:rsidP="006A3985">
      <w:pPr>
        <w:spacing w:after="0" w:line="240" w:lineRule="auto"/>
        <w:jc w:val="center"/>
        <w:rPr>
          <w:rFonts w:cs="Calibri Light"/>
          <w:b/>
          <w:sz w:val="20"/>
          <w:szCs w:val="20"/>
        </w:rPr>
      </w:pPr>
      <w:r>
        <w:rPr>
          <w:rFonts w:cs="Calibri Light"/>
          <w:b/>
          <w:sz w:val="20"/>
          <w:szCs w:val="20"/>
        </w:rPr>
        <w:t>1</w:t>
      </w:r>
      <w:r w:rsidR="006C0BDB">
        <w:rPr>
          <w:rFonts w:cs="Calibri Light"/>
          <w:b/>
          <w:sz w:val="20"/>
          <w:szCs w:val="20"/>
        </w:rPr>
        <w:t>1</w:t>
      </w:r>
      <w:r w:rsidR="00BB3F37">
        <w:rPr>
          <w:rFonts w:cs="Calibri Light"/>
          <w:b/>
          <w:sz w:val="20"/>
          <w:szCs w:val="20"/>
        </w:rPr>
        <w:t xml:space="preserve"> DÍAS</w:t>
      </w:r>
    </w:p>
    <w:p w14:paraId="5281CA97" w14:textId="77777777" w:rsidR="00BB3F37" w:rsidRDefault="00BB3F37" w:rsidP="00BB3F37">
      <w:pPr>
        <w:spacing w:after="0" w:line="240" w:lineRule="auto"/>
        <w:jc w:val="center"/>
        <w:rPr>
          <w:b/>
          <w:i/>
          <w:color w:val="000000"/>
          <w:sz w:val="20"/>
          <w:szCs w:val="20"/>
        </w:rPr>
      </w:pPr>
    </w:p>
    <w:p w14:paraId="0D2A5394" w14:textId="325B5709" w:rsidR="00BB3F37" w:rsidRPr="00BB3F37" w:rsidRDefault="00BB3F37" w:rsidP="00BB3F37">
      <w:pPr>
        <w:spacing w:after="0" w:line="240" w:lineRule="auto"/>
        <w:rPr>
          <w:color w:val="0D0D0D"/>
          <w:sz w:val="20"/>
          <w:szCs w:val="20"/>
        </w:rPr>
      </w:pPr>
      <w:r>
        <w:rPr>
          <w:color w:val="0D0D0D"/>
          <w:sz w:val="20"/>
          <w:szCs w:val="20"/>
        </w:rPr>
        <w:t xml:space="preserve">                                                                                                      </w:t>
      </w:r>
    </w:p>
    <w:p w14:paraId="5B4071B0" w14:textId="4E3F9AC3" w:rsidR="00324026" w:rsidRDefault="008B598E" w:rsidP="00BB3F37">
      <w:pPr>
        <w:tabs>
          <w:tab w:val="left" w:pos="284"/>
          <w:tab w:val="left" w:pos="567"/>
        </w:tabs>
        <w:spacing w:after="0" w:line="240" w:lineRule="auto"/>
        <w:jc w:val="both"/>
        <w:rPr>
          <w:rFonts w:ascii="Calibri" w:hAnsi="Calibri" w:cs="Calibri"/>
          <w:b/>
          <w:bCs/>
          <w:color w:val="006600"/>
          <w:sz w:val="20"/>
          <w:szCs w:val="20"/>
        </w:rPr>
      </w:pPr>
      <w:r>
        <w:rPr>
          <w:rFonts w:ascii="Calibri" w:hAnsi="Calibri" w:cs="Calibri"/>
          <w:b/>
          <w:bCs/>
          <w:color w:val="006600"/>
          <w:sz w:val="20"/>
          <w:szCs w:val="20"/>
        </w:rPr>
        <w:t xml:space="preserve">VALIDEZ: </w:t>
      </w:r>
      <w:r w:rsidR="00CB18A5">
        <w:rPr>
          <w:rFonts w:ascii="Calibri" w:hAnsi="Calibri" w:cs="Calibri"/>
          <w:sz w:val="20"/>
          <w:szCs w:val="20"/>
        </w:rPr>
        <w:t xml:space="preserve">hasta 15 </w:t>
      </w:r>
      <w:r w:rsidRPr="008B598E">
        <w:rPr>
          <w:rFonts w:ascii="Calibri" w:hAnsi="Calibri" w:cs="Calibri"/>
          <w:sz w:val="20"/>
          <w:szCs w:val="20"/>
        </w:rPr>
        <w:t>diciembre de 202</w:t>
      </w:r>
      <w:r w:rsidR="006C0BDB">
        <w:rPr>
          <w:rFonts w:ascii="Calibri" w:hAnsi="Calibri" w:cs="Calibri"/>
          <w:sz w:val="20"/>
          <w:szCs w:val="20"/>
        </w:rPr>
        <w:t>6</w:t>
      </w:r>
    </w:p>
    <w:p w14:paraId="2722BEC4" w14:textId="02C85A64" w:rsidR="00BB3F37" w:rsidRDefault="00BB3F37" w:rsidP="00BB3F37">
      <w:pPr>
        <w:tabs>
          <w:tab w:val="left" w:pos="284"/>
          <w:tab w:val="left" w:pos="567"/>
        </w:tabs>
        <w:spacing w:after="0" w:line="240" w:lineRule="auto"/>
        <w:jc w:val="both"/>
        <w:rPr>
          <w:rFonts w:cs="Times New Roman"/>
          <w:b/>
          <w:color w:val="006600"/>
          <w:sz w:val="20"/>
          <w:szCs w:val="20"/>
        </w:rPr>
      </w:pPr>
      <w:r>
        <w:rPr>
          <w:rFonts w:ascii="Calibri" w:hAnsi="Calibri" w:cs="Calibri"/>
          <w:b/>
          <w:bCs/>
          <w:color w:val="006600"/>
          <w:sz w:val="20"/>
          <w:szCs w:val="20"/>
        </w:rPr>
        <w:t xml:space="preserve">DÍAS DE OPERACIÓN: </w:t>
      </w:r>
      <w:r w:rsidR="007A5252">
        <w:rPr>
          <w:rFonts w:ascii="Calibri" w:hAnsi="Calibri" w:cs="Calibri"/>
          <w:bCs/>
          <w:sz w:val="20"/>
          <w:szCs w:val="20"/>
        </w:rPr>
        <w:t xml:space="preserve">diario </w:t>
      </w:r>
    </w:p>
    <w:p w14:paraId="7AFD2AF5" w14:textId="77777777" w:rsidR="00BB3F37" w:rsidRDefault="00BB3F37" w:rsidP="00BB3F37">
      <w:pPr>
        <w:tabs>
          <w:tab w:val="left" w:pos="284"/>
          <w:tab w:val="left" w:pos="567"/>
        </w:tabs>
        <w:spacing w:after="0" w:line="240" w:lineRule="auto"/>
        <w:jc w:val="both"/>
        <w:rPr>
          <w:rFonts w:cs="Times New Roman"/>
          <w:b/>
          <w:color w:val="006600"/>
          <w:sz w:val="20"/>
          <w:szCs w:val="20"/>
        </w:rPr>
      </w:pPr>
    </w:p>
    <w:p w14:paraId="5D65FD53" w14:textId="77777777" w:rsidR="00BB3F37" w:rsidRDefault="00BB3F37" w:rsidP="00BB3F37">
      <w:pPr>
        <w:tabs>
          <w:tab w:val="left" w:pos="284"/>
          <w:tab w:val="left" w:pos="567"/>
        </w:tabs>
        <w:spacing w:after="0" w:line="240" w:lineRule="auto"/>
        <w:jc w:val="both"/>
        <w:rPr>
          <w:rFonts w:cs="Times New Roman"/>
          <w:b/>
          <w:color w:val="006600"/>
          <w:sz w:val="20"/>
          <w:szCs w:val="20"/>
        </w:rPr>
      </w:pPr>
      <w:r>
        <w:rPr>
          <w:rFonts w:cs="Times New Roman"/>
          <w:b/>
          <w:color w:val="006600"/>
          <w:sz w:val="20"/>
          <w:szCs w:val="20"/>
        </w:rPr>
        <w:t>ITINERARIO:</w:t>
      </w:r>
    </w:p>
    <w:p w14:paraId="4708D6C4" w14:textId="77777777" w:rsidR="009F2451" w:rsidRPr="00121E95" w:rsidRDefault="009F2451" w:rsidP="009F2451">
      <w:pPr>
        <w:pStyle w:val="Sinespaciado"/>
        <w:jc w:val="both"/>
        <w:rPr>
          <w:rFonts w:asciiTheme="minorHAnsi" w:eastAsiaTheme="majorEastAsia" w:hAnsiTheme="minorHAnsi" w:cstheme="minorHAnsi"/>
          <w:b/>
          <w:i w:val="0"/>
          <w:iCs w:val="0"/>
          <w:color w:val="008000"/>
          <w:lang w:val="es-MX" w:bidi="ar-SA"/>
        </w:rPr>
      </w:pPr>
      <w:r w:rsidRPr="00121E95">
        <w:rPr>
          <w:rFonts w:asciiTheme="minorHAnsi" w:eastAsiaTheme="majorEastAsia" w:hAnsiTheme="minorHAnsi" w:cstheme="minorHAnsi"/>
          <w:b/>
          <w:i w:val="0"/>
          <w:iCs w:val="0"/>
          <w:color w:val="008000"/>
          <w:lang w:val="es-MX" w:bidi="ar-SA"/>
        </w:rPr>
        <w:t xml:space="preserve">DÍA 1 | LLEGADA A LIMA </w:t>
      </w:r>
    </w:p>
    <w:p w14:paraId="76ED676D"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A tu llegada al aeropuerto de Lima, un servicio de transporte te recogerá para trasladarte a tu hotel. La capital peruana es una metrópoli moderna y llena de historia, que actualmente atraviesa un emocionante proceso de cambios culturales y económicos.</w:t>
      </w:r>
    </w:p>
    <w:p w14:paraId="0CA5BF01" w14:textId="77777777" w:rsid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Noche en Lima en el hotel seleccionado.</w:t>
      </w:r>
    </w:p>
    <w:p w14:paraId="3B243640"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p>
    <w:p w14:paraId="4D9D4D53" w14:textId="77777777" w:rsidR="007B29E9" w:rsidRPr="007B29E9" w:rsidRDefault="007B29E9" w:rsidP="007B29E9">
      <w:pPr>
        <w:pStyle w:val="Sinespaciado"/>
        <w:jc w:val="both"/>
        <w:rPr>
          <w:rFonts w:asciiTheme="minorHAnsi" w:eastAsiaTheme="majorEastAsia" w:hAnsiTheme="minorHAnsi" w:cstheme="minorHAnsi"/>
          <w:b/>
          <w:i w:val="0"/>
          <w:iCs w:val="0"/>
          <w:color w:val="008000"/>
          <w:lang w:val="es-MX" w:bidi="ar-SA"/>
        </w:rPr>
      </w:pPr>
      <w:r w:rsidRPr="007B29E9">
        <w:rPr>
          <w:rFonts w:asciiTheme="minorHAnsi" w:eastAsiaTheme="majorEastAsia" w:hAnsiTheme="minorHAnsi" w:cstheme="minorHAnsi"/>
          <w:b/>
          <w:i w:val="0"/>
          <w:iCs w:val="0"/>
          <w:color w:val="008000"/>
          <w:lang w:val="es-MX" w:bidi="ar-SA"/>
        </w:rPr>
        <w:t>DÍA 2 | LIMA - MUSEO LARCO Y CITY TOUR</w:t>
      </w:r>
    </w:p>
    <w:p w14:paraId="26AC3954"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w:t>
      </w:r>
    </w:p>
    <w:p w14:paraId="38200CA1"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 xml:space="preserve">Noche en Lima en hotel seleccionado en régimen de alojamiento y desayuno. </w:t>
      </w:r>
    </w:p>
    <w:p w14:paraId="40915069" w14:textId="77777777" w:rsid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Tour opcional: Malecones de Barranco y Miraflores con experiencia gastronómica.</w:t>
      </w:r>
    </w:p>
    <w:p w14:paraId="38C8DF61"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p>
    <w:p w14:paraId="21C69068" w14:textId="77777777" w:rsidR="007B29E9" w:rsidRPr="007B29E9" w:rsidRDefault="007B29E9" w:rsidP="007B29E9">
      <w:pPr>
        <w:pStyle w:val="Sinespaciado"/>
        <w:jc w:val="both"/>
        <w:rPr>
          <w:rFonts w:asciiTheme="minorHAnsi" w:eastAsiaTheme="majorEastAsia" w:hAnsiTheme="minorHAnsi" w:cstheme="minorHAnsi"/>
          <w:b/>
          <w:i w:val="0"/>
          <w:iCs w:val="0"/>
          <w:color w:val="008000"/>
          <w:lang w:val="es-MX" w:bidi="ar-SA"/>
        </w:rPr>
      </w:pPr>
      <w:r w:rsidRPr="007B29E9">
        <w:rPr>
          <w:rFonts w:asciiTheme="minorHAnsi" w:eastAsiaTheme="majorEastAsia" w:hAnsiTheme="minorHAnsi" w:cstheme="minorHAnsi"/>
          <w:b/>
          <w:i w:val="0"/>
          <w:iCs w:val="0"/>
          <w:color w:val="008000"/>
          <w:lang w:val="es-MX" w:bidi="ar-SA"/>
        </w:rPr>
        <w:t xml:space="preserve">DÍA 3 | LIMA - AREQUIPA / CITY TOUR Y MONASTERIO DE SANTA CATALINA (90 min de vuelo) </w:t>
      </w:r>
    </w:p>
    <w:p w14:paraId="599EAB77"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Una movilidad te recogerá de tu hotel en Lima para trasladarte hasta el aeropuerto y abordar tu vuelo a Arequipa. Tras tu llegada a la Ciudad Blanca, serás trasladado a tu hotel. Tras tu registro, es momento de conocer la ciudad. Por la tarde, comienza tu recorrido en la plaza principal, llamada Plaza de Armas. Admira su elegante catedral basílica de estilo neo renacentista y el sensacional Monasterio de Santa Catalina, que durante siglos fue una ‘ciudad prohibida’ en el corazón de Arequipa, cerrada a las miradas indiscretas y a la influencia del mundo exterior. Fundado en el siglo XVI, el convento era un pueblo casi autosuficiente, formado por casas destinadas a las monjas y sus sirvientes, claustros, plazas y calles estrechas, cocinas y refectorios, entre otros. Las familias de las monjas pagaban grandes sumas de dinero para que sus hijas fueran admitidas, lo que aumentaba la riqueza y el prestigio del lugar. Hoy en día, pasear por sus coloridas callejuelas es retroceder en el tiempo y permite entender el Perú colonial. Continúa hasta llegar a la Iglesia de la Compañía, quizás la mayor obra maestra del barroco peruano, donde podrás analizar su fascinante fachada. La sacristía es especialmente bella, gracias a su cúpula y sus paredes cubiertas de murales que muestran la flora y la fauna tropicales. El seminario jesuita es muy conocido por su hermoso claustro principal. Por último, dirígete a los barrios de Yanahuara y Carmen Alto, donde podrás disfrutar de una magnífica vista del volcán Misti, que se eleva sobre la ciudad. Al finalizar es trasladado a su hotel en Arequipa.</w:t>
      </w:r>
    </w:p>
    <w:p w14:paraId="3724CB39"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 xml:space="preserve">*Código de vestimenta para las Iglesias: durante la visita, el uso de polos de manga corta, </w:t>
      </w:r>
      <w:proofErr w:type="spellStart"/>
      <w:r w:rsidRPr="007B29E9">
        <w:rPr>
          <w:rFonts w:asciiTheme="minorHAnsi" w:eastAsiaTheme="majorEastAsia" w:hAnsiTheme="minorHAnsi" w:cstheme="minorHAnsi"/>
          <w:bCs/>
          <w:i w:val="0"/>
          <w:iCs w:val="0"/>
          <w:lang w:val="es-MX" w:bidi="ar-SA"/>
        </w:rPr>
        <w:t>bividis</w:t>
      </w:r>
      <w:proofErr w:type="spellEnd"/>
      <w:r w:rsidRPr="007B29E9">
        <w:rPr>
          <w:rFonts w:asciiTheme="minorHAnsi" w:eastAsiaTheme="majorEastAsia" w:hAnsiTheme="minorHAnsi" w:cstheme="minorHAnsi"/>
          <w:bCs/>
          <w:i w:val="0"/>
          <w:iCs w:val="0"/>
          <w:lang w:val="es-MX" w:bidi="ar-SA"/>
        </w:rPr>
        <w:t>, shorts sobre las rodillas no están permitidas, caso contrario no podrá ingresar.</w:t>
      </w:r>
    </w:p>
    <w:p w14:paraId="19951F21"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 xml:space="preserve">Noche en Arequipa en hotel seleccionado en régimen de alojamiento y desayuno. </w:t>
      </w:r>
    </w:p>
    <w:p w14:paraId="08D7EB2A"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 xml:space="preserve">   </w:t>
      </w:r>
    </w:p>
    <w:p w14:paraId="5E656A3F" w14:textId="77777777" w:rsidR="007B29E9" w:rsidRPr="007B29E9" w:rsidRDefault="007B29E9" w:rsidP="007B29E9">
      <w:pPr>
        <w:pStyle w:val="Sinespaciado"/>
        <w:jc w:val="both"/>
        <w:rPr>
          <w:rFonts w:asciiTheme="minorHAnsi" w:eastAsiaTheme="majorEastAsia" w:hAnsiTheme="minorHAnsi" w:cstheme="minorHAnsi"/>
          <w:b/>
          <w:i w:val="0"/>
          <w:iCs w:val="0"/>
          <w:color w:val="008000"/>
          <w:lang w:val="es-MX" w:bidi="ar-SA"/>
        </w:rPr>
      </w:pPr>
      <w:r w:rsidRPr="007B29E9">
        <w:rPr>
          <w:rFonts w:asciiTheme="minorHAnsi" w:eastAsiaTheme="majorEastAsia" w:hAnsiTheme="minorHAnsi" w:cstheme="minorHAnsi"/>
          <w:b/>
          <w:i w:val="0"/>
          <w:iCs w:val="0"/>
          <w:color w:val="008000"/>
          <w:lang w:val="es-MX" w:bidi="ar-SA"/>
        </w:rPr>
        <w:t>DÍA 4 | AREQUIPA - CAÑÓN DEL COLCA</w:t>
      </w:r>
    </w:p>
    <w:p w14:paraId="73A9D15E"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 xml:space="preserve">Deja Arequipa rumbo al Valle del Colca pasando primero por el distrito de Yura. Yura se caracteriza por contar con una serie de impresionantes accidentes geográficos, como barrancos, cordilleras y cañones. Continúa a través de la Reserva de Pampas Cañahuas, una extensa planicie poblada por vicuñas, uno de los cuatro camélidos andinos autóctonos que se encuentran en Perú. Cruzarás las pampas de </w:t>
      </w:r>
      <w:proofErr w:type="spellStart"/>
      <w:r w:rsidRPr="007B29E9">
        <w:rPr>
          <w:rFonts w:asciiTheme="minorHAnsi" w:eastAsiaTheme="majorEastAsia" w:hAnsiTheme="minorHAnsi" w:cstheme="minorHAnsi"/>
          <w:bCs/>
          <w:i w:val="0"/>
          <w:iCs w:val="0"/>
          <w:lang w:val="es-MX" w:bidi="ar-SA"/>
        </w:rPr>
        <w:t>Viscachani</w:t>
      </w:r>
      <w:proofErr w:type="spellEnd"/>
      <w:r w:rsidRPr="007B29E9">
        <w:rPr>
          <w:rFonts w:asciiTheme="minorHAnsi" w:eastAsiaTheme="majorEastAsia" w:hAnsiTheme="minorHAnsi" w:cstheme="minorHAnsi"/>
          <w:bCs/>
          <w:i w:val="0"/>
          <w:iCs w:val="0"/>
          <w:lang w:val="es-MX" w:bidi="ar-SA"/>
        </w:rPr>
        <w:t xml:space="preserve"> y Toccra, bordeando el cráter del volcán Chucura para llegar al mirador de Los Andes en </w:t>
      </w:r>
      <w:proofErr w:type="spellStart"/>
      <w:r w:rsidRPr="007B29E9">
        <w:rPr>
          <w:rFonts w:asciiTheme="minorHAnsi" w:eastAsiaTheme="majorEastAsia" w:hAnsiTheme="minorHAnsi" w:cstheme="minorHAnsi"/>
          <w:bCs/>
          <w:i w:val="0"/>
          <w:iCs w:val="0"/>
          <w:lang w:val="es-MX" w:bidi="ar-SA"/>
        </w:rPr>
        <w:t>Patapampa</w:t>
      </w:r>
      <w:proofErr w:type="spellEnd"/>
      <w:r w:rsidRPr="007B29E9">
        <w:rPr>
          <w:rFonts w:asciiTheme="minorHAnsi" w:eastAsiaTheme="majorEastAsia" w:hAnsiTheme="minorHAnsi" w:cstheme="minorHAnsi"/>
          <w:bCs/>
          <w:i w:val="0"/>
          <w:iCs w:val="0"/>
          <w:lang w:val="es-MX" w:bidi="ar-SA"/>
        </w:rPr>
        <w:t xml:space="preserve">, que se encuentra a 4,910 metros sobre el nivel del mar. Desde aquí se pueden observar los diferentes volcanes que rodean Arequipa. El </w:t>
      </w:r>
      <w:r w:rsidRPr="007B29E9">
        <w:rPr>
          <w:rFonts w:asciiTheme="minorHAnsi" w:eastAsiaTheme="majorEastAsia" w:hAnsiTheme="minorHAnsi" w:cstheme="minorHAnsi"/>
          <w:bCs/>
          <w:i w:val="0"/>
          <w:iCs w:val="0"/>
          <w:lang w:val="es-MX" w:bidi="ar-SA"/>
        </w:rPr>
        <w:lastRenderedPageBreak/>
        <w:t>almuerzo se realizará en el pintoresco pueblo de Chivay, seguido de un traslado a tu hotel seleccionado en el Valle del Colca para disfrutar del resto de la tarde libre.</w:t>
      </w:r>
    </w:p>
    <w:p w14:paraId="54D20539" w14:textId="77777777" w:rsid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Noche en Colca en hotel seleccionado en régimen de alojamiento y desayuno. Almuerzo incluido.</w:t>
      </w:r>
    </w:p>
    <w:p w14:paraId="453A7F87"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p>
    <w:p w14:paraId="181F4223" w14:textId="77777777" w:rsidR="007B29E9" w:rsidRPr="007B29E9" w:rsidRDefault="007B29E9" w:rsidP="007B29E9">
      <w:pPr>
        <w:pStyle w:val="Sinespaciado"/>
        <w:jc w:val="both"/>
        <w:rPr>
          <w:rFonts w:asciiTheme="minorHAnsi" w:eastAsiaTheme="majorEastAsia" w:hAnsiTheme="minorHAnsi" w:cstheme="minorHAnsi"/>
          <w:b/>
          <w:i w:val="0"/>
          <w:iCs w:val="0"/>
          <w:color w:val="008000"/>
          <w:lang w:val="es-MX" w:bidi="ar-SA"/>
        </w:rPr>
      </w:pPr>
      <w:r w:rsidRPr="007B29E9">
        <w:rPr>
          <w:rFonts w:asciiTheme="minorHAnsi" w:eastAsiaTheme="majorEastAsia" w:hAnsiTheme="minorHAnsi" w:cstheme="minorHAnsi"/>
          <w:b/>
          <w:i w:val="0"/>
          <w:iCs w:val="0"/>
          <w:color w:val="008000"/>
          <w:lang w:val="es-MX" w:bidi="ar-SA"/>
        </w:rPr>
        <w:t xml:space="preserve">DÍA 5 | CAÑÓN DEL COLCA - PUNO (255 </w:t>
      </w:r>
      <w:proofErr w:type="spellStart"/>
      <w:r w:rsidRPr="007B29E9">
        <w:rPr>
          <w:rFonts w:asciiTheme="minorHAnsi" w:eastAsiaTheme="majorEastAsia" w:hAnsiTheme="minorHAnsi" w:cstheme="minorHAnsi"/>
          <w:b/>
          <w:i w:val="0"/>
          <w:iCs w:val="0"/>
          <w:color w:val="008000"/>
          <w:lang w:val="es-MX" w:bidi="ar-SA"/>
        </w:rPr>
        <w:t>kms</w:t>
      </w:r>
      <w:proofErr w:type="spellEnd"/>
      <w:r w:rsidRPr="007B29E9">
        <w:rPr>
          <w:rFonts w:asciiTheme="minorHAnsi" w:eastAsiaTheme="majorEastAsia" w:hAnsiTheme="minorHAnsi" w:cstheme="minorHAnsi"/>
          <w:b/>
          <w:i w:val="0"/>
          <w:iCs w:val="0"/>
          <w:color w:val="008000"/>
          <w:lang w:val="es-MX" w:bidi="ar-SA"/>
        </w:rPr>
        <w:t xml:space="preserve"> - 4.2horas)</w:t>
      </w:r>
    </w:p>
    <w:p w14:paraId="0238F7CF"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 xml:space="preserve">Prepárate para un día para recordar con un viaje impresionante al mirador Cruz del Cóndor. Respira hondo y aprecia la inmensidad del Valle del Colca, uno de los cañones más profundos del mundo, con una altura máxima superior a 4,160 metros, el doble que el Gran Cañón. La emoción que sentirás con esta experiencia aumentará al observar el espectáculo natural de los inmensos cóndores sobre el cañón. Déjate sorprender mientras contemplas el sobrevuelo de estas elegantes aves rapaces, patrullando con disciplina militar. Desciende al fondo del valle para descubrir algunos de los pueblos rurales situados a orillas del río Colca, como </w:t>
      </w:r>
      <w:proofErr w:type="spellStart"/>
      <w:r w:rsidRPr="007B29E9">
        <w:rPr>
          <w:rFonts w:asciiTheme="minorHAnsi" w:eastAsiaTheme="majorEastAsia" w:hAnsiTheme="minorHAnsi" w:cstheme="minorHAnsi"/>
          <w:bCs/>
          <w:i w:val="0"/>
          <w:iCs w:val="0"/>
          <w:lang w:val="es-MX" w:bidi="ar-SA"/>
        </w:rPr>
        <w:t>Pinchollo</w:t>
      </w:r>
      <w:proofErr w:type="spellEnd"/>
      <w:r w:rsidRPr="007B29E9">
        <w:rPr>
          <w:rFonts w:asciiTheme="minorHAnsi" w:eastAsiaTheme="majorEastAsia" w:hAnsiTheme="minorHAnsi" w:cstheme="minorHAnsi"/>
          <w:bCs/>
          <w:i w:val="0"/>
          <w:iCs w:val="0"/>
          <w:lang w:val="es-MX" w:bidi="ar-SA"/>
        </w:rPr>
        <w:t xml:space="preserve">, Maca, </w:t>
      </w:r>
      <w:proofErr w:type="spellStart"/>
      <w:r w:rsidRPr="007B29E9">
        <w:rPr>
          <w:rFonts w:asciiTheme="minorHAnsi" w:eastAsiaTheme="majorEastAsia" w:hAnsiTheme="minorHAnsi" w:cstheme="minorHAnsi"/>
          <w:bCs/>
          <w:i w:val="0"/>
          <w:iCs w:val="0"/>
          <w:lang w:val="es-MX" w:bidi="ar-SA"/>
        </w:rPr>
        <w:t>Achoma</w:t>
      </w:r>
      <w:proofErr w:type="spellEnd"/>
      <w:r w:rsidRPr="007B29E9">
        <w:rPr>
          <w:rFonts w:asciiTheme="minorHAnsi" w:eastAsiaTheme="majorEastAsia" w:hAnsiTheme="minorHAnsi" w:cstheme="minorHAnsi"/>
          <w:bCs/>
          <w:i w:val="0"/>
          <w:iCs w:val="0"/>
          <w:lang w:val="es-MX" w:bidi="ar-SA"/>
        </w:rPr>
        <w:t xml:space="preserve"> y Yanque. También puedes hacer una parada en los miradores de </w:t>
      </w:r>
      <w:proofErr w:type="spellStart"/>
      <w:r w:rsidRPr="007B29E9">
        <w:rPr>
          <w:rFonts w:asciiTheme="minorHAnsi" w:eastAsiaTheme="majorEastAsia" w:hAnsiTheme="minorHAnsi" w:cstheme="minorHAnsi"/>
          <w:bCs/>
          <w:i w:val="0"/>
          <w:iCs w:val="0"/>
          <w:lang w:val="es-MX" w:bidi="ar-SA"/>
        </w:rPr>
        <w:t>Antahuilque</w:t>
      </w:r>
      <w:proofErr w:type="spellEnd"/>
      <w:r w:rsidRPr="007B29E9">
        <w:rPr>
          <w:rFonts w:asciiTheme="minorHAnsi" w:eastAsiaTheme="majorEastAsia" w:hAnsiTheme="minorHAnsi" w:cstheme="minorHAnsi"/>
          <w:bCs/>
          <w:i w:val="0"/>
          <w:iCs w:val="0"/>
          <w:lang w:val="es-MX" w:bidi="ar-SA"/>
        </w:rPr>
        <w:t xml:space="preserve"> y </w:t>
      </w:r>
      <w:proofErr w:type="spellStart"/>
      <w:r w:rsidRPr="007B29E9">
        <w:rPr>
          <w:rFonts w:asciiTheme="minorHAnsi" w:eastAsiaTheme="majorEastAsia" w:hAnsiTheme="minorHAnsi" w:cstheme="minorHAnsi"/>
          <w:bCs/>
          <w:i w:val="0"/>
          <w:iCs w:val="0"/>
          <w:lang w:val="es-MX" w:bidi="ar-SA"/>
        </w:rPr>
        <w:t>Choquetico</w:t>
      </w:r>
      <w:proofErr w:type="spellEnd"/>
      <w:r w:rsidRPr="007B29E9">
        <w:rPr>
          <w:rFonts w:asciiTheme="minorHAnsi" w:eastAsiaTheme="majorEastAsia" w:hAnsiTheme="minorHAnsi" w:cstheme="minorHAnsi"/>
          <w:bCs/>
          <w:i w:val="0"/>
          <w:iCs w:val="0"/>
          <w:lang w:val="es-MX" w:bidi="ar-SA"/>
        </w:rPr>
        <w:t xml:space="preserve"> para admirar las majestuosas vistas del valle. De camino de regreso a Chivay, tomarás el desvío a </w:t>
      </w:r>
      <w:proofErr w:type="spellStart"/>
      <w:r w:rsidRPr="007B29E9">
        <w:rPr>
          <w:rFonts w:asciiTheme="minorHAnsi" w:eastAsiaTheme="majorEastAsia" w:hAnsiTheme="minorHAnsi" w:cstheme="minorHAnsi"/>
          <w:bCs/>
          <w:i w:val="0"/>
          <w:iCs w:val="0"/>
          <w:lang w:val="es-MX" w:bidi="ar-SA"/>
        </w:rPr>
        <w:t>Patahuasi</w:t>
      </w:r>
      <w:proofErr w:type="spellEnd"/>
      <w:r w:rsidRPr="007B29E9">
        <w:rPr>
          <w:rFonts w:asciiTheme="minorHAnsi" w:eastAsiaTheme="majorEastAsia" w:hAnsiTheme="minorHAnsi" w:cstheme="minorHAnsi"/>
          <w:bCs/>
          <w:i w:val="0"/>
          <w:iCs w:val="0"/>
          <w:lang w:val="es-MX" w:bidi="ar-SA"/>
        </w:rPr>
        <w:t xml:space="preserve"> rumbo a Puno. Los paisajes te encantarán, con su combinación de llanuras altas, formaciones rocosas inusuales y lagunas pobladas por grullas que baten sus alas sobre el agua. Tras seis horas de viaje, llegarás a tu destino y serás trasladado a tu hotel.</w:t>
      </w:r>
    </w:p>
    <w:p w14:paraId="5E87716D" w14:textId="77777777" w:rsid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Noche en Puno en hotel seleccionado en régimen de alojamiento y desayuno. Almuerzo incluido.</w:t>
      </w:r>
    </w:p>
    <w:p w14:paraId="2B31E6E5"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p>
    <w:p w14:paraId="0D174968" w14:textId="77777777" w:rsidR="007B29E9" w:rsidRPr="007B29E9" w:rsidRDefault="007B29E9" w:rsidP="007B29E9">
      <w:pPr>
        <w:pStyle w:val="Sinespaciado"/>
        <w:jc w:val="both"/>
        <w:rPr>
          <w:rFonts w:asciiTheme="minorHAnsi" w:eastAsiaTheme="majorEastAsia" w:hAnsiTheme="minorHAnsi" w:cstheme="minorHAnsi"/>
          <w:b/>
          <w:i w:val="0"/>
          <w:iCs w:val="0"/>
          <w:color w:val="008000"/>
          <w:lang w:val="es-MX" w:bidi="ar-SA"/>
        </w:rPr>
      </w:pPr>
      <w:r w:rsidRPr="007B29E9">
        <w:rPr>
          <w:rFonts w:asciiTheme="minorHAnsi" w:eastAsiaTheme="majorEastAsia" w:hAnsiTheme="minorHAnsi" w:cstheme="minorHAnsi"/>
          <w:b/>
          <w:i w:val="0"/>
          <w:iCs w:val="0"/>
          <w:color w:val="008000"/>
          <w:lang w:val="es-MX" w:bidi="ar-SA"/>
        </w:rPr>
        <w:t>DÍA 6 | PUNO - LAGO TITICACA, ISLAS DE UROS &amp; TAQUILE</w:t>
      </w:r>
    </w:p>
    <w:p w14:paraId="5167C6FD"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Un vehículo te traslada hasta el puerto de Puno, donde un bote te espera para llevarte a las hermosas islas de Uros. Los Uros son una antigua sociedad que puebla una serie de islas artificiales construidas sobre una base de cañas de totora tejidas que crecen en el propio lago. En la parte superior, los habitantes construyen sus casas, también hechas de juncos; por eso cocinan al aire libre para evitar posibles incendios. Después de una fantástica excursión de hora y media, continúa tu viaje a la isla de Taquile, un bonito pedazo de cielo que otrora perteneció al Imperio inca. Todavía se pueden apreciar vestigios de esta cultura en sus estructuras. Una vez allí, habrá una sesión informativa sobre la isla y presenciarás una actividad cultural. Tras un delicioso almuerzo, comenzarás tu regreso a Puno.</w:t>
      </w:r>
    </w:p>
    <w:p w14:paraId="1549B832"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 xml:space="preserve">Noche en Puno en hotel seleccionado en régimen de alojamiento y desayuno. Almuerzo incluido. </w:t>
      </w:r>
    </w:p>
    <w:p w14:paraId="482C194D"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 xml:space="preserve">Tour opcional: Tour compartido de </w:t>
      </w:r>
      <w:proofErr w:type="spellStart"/>
      <w:r w:rsidRPr="007B29E9">
        <w:rPr>
          <w:rFonts w:asciiTheme="minorHAnsi" w:eastAsiaTheme="majorEastAsia" w:hAnsiTheme="minorHAnsi" w:cstheme="minorHAnsi"/>
          <w:bCs/>
          <w:i w:val="0"/>
          <w:iCs w:val="0"/>
          <w:lang w:val="es-MX" w:bidi="ar-SA"/>
        </w:rPr>
        <w:t>Kayaking</w:t>
      </w:r>
      <w:proofErr w:type="spellEnd"/>
    </w:p>
    <w:p w14:paraId="5ED36F38"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p>
    <w:p w14:paraId="7A0B062E" w14:textId="3473B00A" w:rsidR="007B29E9" w:rsidRPr="007B29E9" w:rsidRDefault="007B29E9" w:rsidP="007B29E9">
      <w:pPr>
        <w:pStyle w:val="Sinespaciado"/>
        <w:jc w:val="both"/>
        <w:rPr>
          <w:rFonts w:asciiTheme="minorHAnsi" w:eastAsiaTheme="majorEastAsia" w:hAnsiTheme="minorHAnsi" w:cstheme="minorHAnsi"/>
          <w:b/>
          <w:i w:val="0"/>
          <w:iCs w:val="0"/>
          <w:color w:val="008000"/>
          <w:lang w:val="es-MX" w:bidi="ar-SA"/>
        </w:rPr>
      </w:pPr>
      <w:r w:rsidRPr="007B29E9">
        <w:rPr>
          <w:rFonts w:asciiTheme="minorHAnsi" w:eastAsiaTheme="majorEastAsia" w:hAnsiTheme="minorHAnsi" w:cstheme="minorHAnsi"/>
          <w:b/>
          <w:i w:val="0"/>
          <w:iCs w:val="0"/>
          <w:color w:val="008000"/>
          <w:lang w:val="es-MX" w:bidi="ar-SA"/>
        </w:rPr>
        <w:t xml:space="preserve">   DÍA 7 | PUNO - CUSCO (357 </w:t>
      </w:r>
      <w:proofErr w:type="spellStart"/>
      <w:r w:rsidRPr="007B29E9">
        <w:rPr>
          <w:rFonts w:asciiTheme="minorHAnsi" w:eastAsiaTheme="majorEastAsia" w:hAnsiTheme="minorHAnsi" w:cstheme="minorHAnsi"/>
          <w:b/>
          <w:i w:val="0"/>
          <w:iCs w:val="0"/>
          <w:color w:val="008000"/>
          <w:lang w:val="es-MX" w:bidi="ar-SA"/>
        </w:rPr>
        <w:t>kms</w:t>
      </w:r>
      <w:proofErr w:type="spellEnd"/>
      <w:r w:rsidRPr="007B29E9">
        <w:rPr>
          <w:rFonts w:asciiTheme="minorHAnsi" w:eastAsiaTheme="majorEastAsia" w:hAnsiTheme="minorHAnsi" w:cstheme="minorHAnsi"/>
          <w:b/>
          <w:i w:val="0"/>
          <w:iCs w:val="0"/>
          <w:color w:val="008000"/>
          <w:lang w:val="es-MX" w:bidi="ar-SA"/>
        </w:rPr>
        <w:t xml:space="preserve"> – 10 horas)</w:t>
      </w:r>
    </w:p>
    <w:p w14:paraId="13F8FDC9"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 xml:space="preserve">Prepárate para tu viaje hacia el corazón del Imperio inca. Recárgate de energía antes de ser transportado hasta la estación de buses y abordar el que te llevará a Cusco. Recorre la ruta a través de asombrosos paisajes de la meseta montañosa, con aldeas y animales autóctonos alrededor. Toma un descanso en el sitio arqueológico de Pucará, que data de 200 </w:t>
      </w:r>
      <w:proofErr w:type="spellStart"/>
      <w:r w:rsidRPr="007B29E9">
        <w:rPr>
          <w:rFonts w:asciiTheme="minorHAnsi" w:eastAsiaTheme="majorEastAsia" w:hAnsiTheme="minorHAnsi" w:cstheme="minorHAnsi"/>
          <w:bCs/>
          <w:i w:val="0"/>
          <w:iCs w:val="0"/>
          <w:lang w:val="es-MX" w:bidi="ar-SA"/>
        </w:rPr>
        <w:t>aC</w:t>
      </w:r>
      <w:proofErr w:type="spellEnd"/>
      <w:r w:rsidRPr="007B29E9">
        <w:rPr>
          <w:rFonts w:asciiTheme="minorHAnsi" w:eastAsiaTheme="majorEastAsia" w:hAnsiTheme="minorHAnsi" w:cstheme="minorHAnsi"/>
          <w:bCs/>
          <w:i w:val="0"/>
          <w:iCs w:val="0"/>
          <w:lang w:val="es-MX" w:bidi="ar-SA"/>
        </w:rPr>
        <w:t xml:space="preserve">. a 300 </w:t>
      </w:r>
      <w:proofErr w:type="spellStart"/>
      <w:r w:rsidRPr="007B29E9">
        <w:rPr>
          <w:rFonts w:asciiTheme="minorHAnsi" w:eastAsiaTheme="majorEastAsia" w:hAnsiTheme="minorHAnsi" w:cstheme="minorHAnsi"/>
          <w:bCs/>
          <w:i w:val="0"/>
          <w:iCs w:val="0"/>
          <w:lang w:val="es-MX" w:bidi="ar-SA"/>
        </w:rPr>
        <w:t>dC</w:t>
      </w:r>
      <w:proofErr w:type="spellEnd"/>
      <w:r w:rsidRPr="007B29E9">
        <w:rPr>
          <w:rFonts w:asciiTheme="minorHAnsi" w:eastAsiaTheme="majorEastAsia" w:hAnsiTheme="minorHAnsi" w:cstheme="minorHAnsi"/>
          <w:bCs/>
          <w:i w:val="0"/>
          <w:iCs w:val="0"/>
          <w:lang w:val="es-MX" w:bidi="ar-SA"/>
        </w:rPr>
        <w:t xml:space="preserve">. Haz una breve parada en La Raya, el punto más alto entre Puno y Cuzco situado a más de 4,313 metros sobre el nivel del mar, antes de almorzar en Sicuani. Luego visitarás </w:t>
      </w:r>
      <w:proofErr w:type="spellStart"/>
      <w:r w:rsidRPr="007B29E9">
        <w:rPr>
          <w:rFonts w:asciiTheme="minorHAnsi" w:eastAsiaTheme="majorEastAsia" w:hAnsiTheme="minorHAnsi" w:cstheme="minorHAnsi"/>
          <w:bCs/>
          <w:i w:val="0"/>
          <w:iCs w:val="0"/>
          <w:lang w:val="es-MX" w:bidi="ar-SA"/>
        </w:rPr>
        <w:t>Racchi</w:t>
      </w:r>
      <w:proofErr w:type="spellEnd"/>
      <w:r w:rsidRPr="007B29E9">
        <w:rPr>
          <w:rFonts w:asciiTheme="minorHAnsi" w:eastAsiaTheme="majorEastAsia" w:hAnsiTheme="minorHAnsi" w:cstheme="minorHAnsi"/>
          <w:bCs/>
          <w:i w:val="0"/>
          <w:iCs w:val="0"/>
          <w:lang w:val="es-MX" w:bidi="ar-SA"/>
        </w:rPr>
        <w:t xml:space="preserve">, donde se encuentra el templo a </w:t>
      </w:r>
      <w:proofErr w:type="spellStart"/>
      <w:r w:rsidRPr="007B29E9">
        <w:rPr>
          <w:rFonts w:asciiTheme="minorHAnsi" w:eastAsiaTheme="majorEastAsia" w:hAnsiTheme="minorHAnsi" w:cstheme="minorHAnsi"/>
          <w:bCs/>
          <w:i w:val="0"/>
          <w:iCs w:val="0"/>
          <w:lang w:val="es-MX" w:bidi="ar-SA"/>
        </w:rPr>
        <w:t>Wiracocha</w:t>
      </w:r>
      <w:proofErr w:type="spellEnd"/>
      <w:r w:rsidRPr="007B29E9">
        <w:rPr>
          <w:rFonts w:asciiTheme="minorHAnsi" w:eastAsiaTheme="majorEastAsia" w:hAnsiTheme="minorHAnsi" w:cstheme="minorHAnsi"/>
          <w:bCs/>
          <w:i w:val="0"/>
          <w:iCs w:val="0"/>
          <w:lang w:val="es-MX" w:bidi="ar-SA"/>
        </w:rPr>
        <w:t>, una sorprendente construcción rectangular de 30 metros de ancho por 20 de alto. Previa llegada a Cusco, harás una parada más en el pueblo de Andahuaylillas para conocer su principal atractivo: su iglesia apodada la “Capilla Sixtina de América” por las impresionantes obras de arte encontradas en su interior. Ya en la Ciudad Imperial, un servicio de transporte te recogerá de la estación de buses y te dejará en tu hotel.</w:t>
      </w:r>
    </w:p>
    <w:p w14:paraId="522CD139" w14:textId="77777777" w:rsid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Noche en Cusco en hotel seleccionado en régimen de alojamiento y desayuno. Almuerzo incluido.</w:t>
      </w:r>
    </w:p>
    <w:p w14:paraId="78421946"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p>
    <w:p w14:paraId="1C63634E" w14:textId="5E41AC2C" w:rsidR="007B29E9" w:rsidRPr="006C0BDB" w:rsidRDefault="007B29E9" w:rsidP="007B29E9">
      <w:pPr>
        <w:pStyle w:val="Sinespaciado"/>
        <w:jc w:val="both"/>
        <w:rPr>
          <w:rFonts w:asciiTheme="minorHAnsi" w:eastAsiaTheme="majorEastAsia" w:hAnsiTheme="minorHAnsi" w:cstheme="minorHAnsi"/>
          <w:b/>
          <w:i w:val="0"/>
          <w:iCs w:val="0"/>
          <w:color w:val="008000"/>
          <w:lang w:val="es-MX" w:bidi="ar-SA"/>
        </w:rPr>
      </w:pPr>
      <w:r w:rsidRPr="007B29E9">
        <w:rPr>
          <w:rFonts w:asciiTheme="minorHAnsi" w:eastAsiaTheme="majorEastAsia" w:hAnsiTheme="minorHAnsi" w:cstheme="minorHAnsi"/>
          <w:b/>
          <w:i w:val="0"/>
          <w:iCs w:val="0"/>
          <w:color w:val="008000"/>
          <w:lang w:val="es-MX" w:bidi="ar-SA"/>
        </w:rPr>
        <w:t xml:space="preserve">DÍA 8 | CUSCO </w:t>
      </w:r>
      <w:r w:rsidR="006C0BDB">
        <w:rPr>
          <w:rFonts w:asciiTheme="minorHAnsi" w:eastAsiaTheme="majorEastAsia" w:hAnsiTheme="minorHAnsi" w:cstheme="minorHAnsi"/>
          <w:b/>
          <w:i w:val="0"/>
          <w:iCs w:val="0"/>
          <w:color w:val="008000"/>
          <w:lang w:val="es-MX" w:bidi="ar-SA"/>
        </w:rPr>
        <w:t>–</w:t>
      </w:r>
      <w:r w:rsidRPr="007B29E9">
        <w:rPr>
          <w:rFonts w:asciiTheme="minorHAnsi" w:eastAsiaTheme="majorEastAsia" w:hAnsiTheme="minorHAnsi" w:cstheme="minorHAnsi"/>
          <w:b/>
          <w:i w:val="0"/>
          <w:iCs w:val="0"/>
          <w:color w:val="008000"/>
          <w:lang w:val="es-MX" w:bidi="ar-SA"/>
        </w:rPr>
        <w:t xml:space="preserve"> </w:t>
      </w:r>
      <w:r w:rsidR="006C0BDB">
        <w:rPr>
          <w:rFonts w:asciiTheme="minorHAnsi" w:eastAsiaTheme="majorEastAsia" w:hAnsiTheme="minorHAnsi" w:cstheme="minorHAnsi"/>
          <w:b/>
          <w:i w:val="0"/>
          <w:iCs w:val="0"/>
          <w:color w:val="008000"/>
          <w:lang w:val="es-MX" w:bidi="ar-SA"/>
        </w:rPr>
        <w:t xml:space="preserve">VALLE SAGRADO | </w:t>
      </w:r>
      <w:r w:rsidR="006C0BDB" w:rsidRPr="006C0BDB">
        <w:rPr>
          <w:rFonts w:asciiTheme="minorHAnsi" w:eastAsiaTheme="majorEastAsia" w:hAnsiTheme="minorHAnsi" w:cstheme="minorHAnsi"/>
          <w:b/>
          <w:i w:val="0"/>
          <w:iCs w:val="0"/>
          <w:color w:val="008000"/>
          <w:lang w:val="es-MX" w:bidi="ar-SA"/>
        </w:rPr>
        <w:t xml:space="preserve">Chinchero, Ollantaytambo &amp; Museo Vivo de </w:t>
      </w:r>
      <w:proofErr w:type="spellStart"/>
      <w:r w:rsidR="006C0BDB" w:rsidRPr="006C0BDB">
        <w:rPr>
          <w:rFonts w:asciiTheme="minorHAnsi" w:eastAsiaTheme="majorEastAsia" w:hAnsiTheme="minorHAnsi" w:cstheme="minorHAnsi"/>
          <w:b/>
          <w:i w:val="0"/>
          <w:iCs w:val="0"/>
          <w:color w:val="008000"/>
          <w:lang w:val="es-MX" w:bidi="ar-SA"/>
        </w:rPr>
        <w:t>Yucay</w:t>
      </w:r>
      <w:proofErr w:type="spellEnd"/>
    </w:p>
    <w:p w14:paraId="4BDBA1F3" w14:textId="7D52B730" w:rsidR="007B29E9" w:rsidRPr="006C0BDB" w:rsidRDefault="006C0BDB" w:rsidP="006C0BDB">
      <w:pPr>
        <w:jc w:val="both"/>
        <w:rPr>
          <w:rFonts w:eastAsiaTheme="majorEastAsia" w:cstheme="minorHAnsi"/>
          <w:bCs/>
          <w:sz w:val="20"/>
          <w:szCs w:val="20"/>
        </w:rPr>
      </w:pPr>
      <w:r w:rsidRPr="006C0BDB">
        <w:rPr>
          <w:rFonts w:eastAsiaTheme="majorEastAsia" w:cstheme="minorHAnsi"/>
          <w:bCs/>
          <w:sz w:val="20"/>
          <w:szCs w:val="20"/>
        </w:rPr>
        <w:t xml:space="preserve">Una movilidad lo recogerá por la mañana para llevarlo al pintoresco pueblo de Chinchero. Visitaremos sus impresionantes andenes agrícolas y la iglesia del siglo XVII, construida sobre un antiguo palacio inca. Luego, haremos una parada en un mirador para disfrutar de los paisajes del Valle Sagrado. Continuaremos con la visita al Museo Vivo de </w:t>
      </w:r>
      <w:proofErr w:type="spellStart"/>
      <w:r w:rsidRPr="006C0BDB">
        <w:rPr>
          <w:rFonts w:eastAsiaTheme="majorEastAsia" w:cstheme="minorHAnsi"/>
          <w:bCs/>
          <w:sz w:val="20"/>
          <w:szCs w:val="20"/>
        </w:rPr>
        <w:t>Yucay</w:t>
      </w:r>
      <w:proofErr w:type="spellEnd"/>
      <w:r w:rsidRPr="006C0BDB">
        <w:rPr>
          <w:rFonts w:eastAsiaTheme="majorEastAsia" w:cstheme="minorHAnsi"/>
          <w:bCs/>
          <w:sz w:val="20"/>
          <w:szCs w:val="20"/>
        </w:rPr>
        <w:t>, donde podrá ver la creación de textiles, cerámica y platería utilizando técnicas ancestrales. Disfrutará de un almuerzo típico en el Valle Sagrado. Después, visitaremos la Fortaleza de Ollantaytambo, un importante centro ceremonial con terrazas agrícolas que se extienden por las montañas. Al final del tour, regresará al hotel. Este tour es compartido con otros pasajeros.</w:t>
      </w:r>
    </w:p>
    <w:p w14:paraId="7DA09871" w14:textId="58B93266" w:rsidR="007B29E9" w:rsidRPr="007B29E9" w:rsidRDefault="007B29E9" w:rsidP="007B29E9">
      <w:pPr>
        <w:pStyle w:val="Sinespaciado"/>
        <w:jc w:val="both"/>
        <w:rPr>
          <w:rFonts w:asciiTheme="minorHAnsi" w:eastAsiaTheme="majorEastAsia" w:hAnsiTheme="minorHAnsi" w:cstheme="minorHAnsi"/>
          <w:b/>
          <w:i w:val="0"/>
          <w:iCs w:val="0"/>
          <w:color w:val="008000"/>
          <w:lang w:val="es-MX" w:bidi="ar-SA"/>
        </w:rPr>
      </w:pPr>
      <w:r w:rsidRPr="007B29E9">
        <w:rPr>
          <w:rFonts w:asciiTheme="minorHAnsi" w:eastAsiaTheme="majorEastAsia" w:hAnsiTheme="minorHAnsi" w:cstheme="minorHAnsi"/>
          <w:b/>
          <w:i w:val="0"/>
          <w:iCs w:val="0"/>
          <w:color w:val="008000"/>
          <w:lang w:val="es-MX" w:bidi="ar-SA"/>
        </w:rPr>
        <w:t xml:space="preserve">DÍA 9 | </w:t>
      </w:r>
      <w:r w:rsidR="006C0BDB">
        <w:rPr>
          <w:rFonts w:asciiTheme="minorHAnsi" w:eastAsiaTheme="majorEastAsia" w:hAnsiTheme="minorHAnsi" w:cstheme="minorHAnsi"/>
          <w:b/>
          <w:i w:val="0"/>
          <w:iCs w:val="0"/>
          <w:color w:val="008000"/>
          <w:lang w:val="es-MX" w:bidi="ar-SA"/>
        </w:rPr>
        <w:t>VALLE SAGRADO</w:t>
      </w:r>
      <w:r w:rsidRPr="007B29E9">
        <w:rPr>
          <w:rFonts w:asciiTheme="minorHAnsi" w:eastAsiaTheme="majorEastAsia" w:hAnsiTheme="minorHAnsi" w:cstheme="minorHAnsi"/>
          <w:b/>
          <w:i w:val="0"/>
          <w:iCs w:val="0"/>
          <w:color w:val="008000"/>
          <w:lang w:val="es-MX" w:bidi="ar-SA"/>
        </w:rPr>
        <w:t xml:space="preserve"> - MACHU PICCHU </w:t>
      </w:r>
      <w:r w:rsidR="006C0BDB">
        <w:rPr>
          <w:rFonts w:asciiTheme="minorHAnsi" w:eastAsiaTheme="majorEastAsia" w:hAnsiTheme="minorHAnsi" w:cstheme="minorHAnsi"/>
          <w:b/>
          <w:i w:val="0"/>
          <w:iCs w:val="0"/>
          <w:color w:val="008000"/>
          <w:lang w:val="es-MX" w:bidi="ar-SA"/>
        </w:rPr>
        <w:t>- CUSCO</w:t>
      </w:r>
    </w:p>
    <w:p w14:paraId="61EBD0CF" w14:textId="77777777" w:rsidR="006C0BDB" w:rsidRPr="006C0BDB" w:rsidRDefault="006C0BDB" w:rsidP="006C0BDB">
      <w:pPr>
        <w:pStyle w:val="NoSpacing1"/>
        <w:jc w:val="both"/>
        <w:rPr>
          <w:sz w:val="20"/>
          <w:szCs w:val="20"/>
        </w:rPr>
      </w:pPr>
      <w:r w:rsidRPr="006C0BDB">
        <w:rPr>
          <w:sz w:val="20"/>
          <w:szCs w:val="20"/>
        </w:rPr>
        <w:t>Un transporte lo recogerá desde su hotel Urubamba (Valle Sagrado) y será trasladado a la estación de tren de Ollantaytambo. Este traslado es compartido con otros pasajeros.</w:t>
      </w:r>
    </w:p>
    <w:p w14:paraId="2EB68C7D" w14:textId="77777777" w:rsidR="006C0BDB" w:rsidRPr="006C0BDB" w:rsidRDefault="006C0BDB" w:rsidP="006C0BDB">
      <w:pPr>
        <w:pStyle w:val="NoSpacing1"/>
        <w:jc w:val="both"/>
        <w:rPr>
          <w:sz w:val="20"/>
          <w:szCs w:val="20"/>
        </w:rPr>
      </w:pPr>
      <w:r w:rsidRPr="006C0BDB">
        <w:rPr>
          <w:sz w:val="20"/>
          <w:szCs w:val="20"/>
        </w:rPr>
        <w:t>*Tener en cuenta que, al ser un traslado en compartido, el rango de recojo es de hasta 30 minutos.</w:t>
      </w:r>
    </w:p>
    <w:p w14:paraId="2C38517B" w14:textId="77777777" w:rsidR="006C0BDB" w:rsidRPr="006C0BDB" w:rsidRDefault="006C0BDB" w:rsidP="006C0BDB">
      <w:pPr>
        <w:pStyle w:val="NoSpacing1"/>
        <w:jc w:val="both"/>
        <w:rPr>
          <w:sz w:val="20"/>
          <w:szCs w:val="20"/>
        </w:rPr>
      </w:pPr>
      <w:r w:rsidRPr="006C0BDB">
        <w:rPr>
          <w:sz w:val="20"/>
          <w:szCs w:val="20"/>
        </w:rPr>
        <w:t>Se embarcará en el tren Voyager de Inca Rail en la estación de Ollantaytambo con destino a la estación de Aguas Calientes (Machu Picchu Pueblo). Al llegar a su destino, recibirá asistencia. Para el regreso a la estación de Ollantaytambo, abordará el tren 360°. Cada trayecto tendrá una duración de aproximadamente una hora y media, y los horarios estarán sujetos a disponibilidad.</w:t>
      </w:r>
    </w:p>
    <w:p w14:paraId="079AACC3" w14:textId="77777777" w:rsidR="006C0BDB" w:rsidRPr="006C0BDB" w:rsidRDefault="006C0BDB" w:rsidP="006C0BDB">
      <w:pPr>
        <w:pStyle w:val="NoSpacing1"/>
        <w:jc w:val="both"/>
        <w:rPr>
          <w:sz w:val="20"/>
          <w:szCs w:val="20"/>
        </w:rPr>
      </w:pPr>
      <w:r w:rsidRPr="006C0BDB">
        <w:rPr>
          <w:sz w:val="20"/>
          <w:szCs w:val="20"/>
        </w:rPr>
        <w:t>*Servicio Voyager: música ambiental a bordo, magia a bordo: Ollantay (disponible solo a la ida).</w:t>
      </w:r>
    </w:p>
    <w:p w14:paraId="53E2567B" w14:textId="77777777" w:rsidR="006C0BDB" w:rsidRPr="006C0BDB" w:rsidRDefault="006C0BDB" w:rsidP="006C0BDB">
      <w:pPr>
        <w:pStyle w:val="NoSpacing1"/>
        <w:jc w:val="both"/>
        <w:rPr>
          <w:sz w:val="20"/>
          <w:szCs w:val="20"/>
        </w:rPr>
      </w:pPr>
      <w:r w:rsidRPr="006C0BDB">
        <w:rPr>
          <w:sz w:val="20"/>
          <w:szCs w:val="20"/>
        </w:rPr>
        <w:lastRenderedPageBreak/>
        <w:t>*Servicio 360°: música en vivo, puerto USB para cargar dispositivos móviles, magia a bordo: Ollantay (disponible solo a la ida).</w:t>
      </w:r>
    </w:p>
    <w:p w14:paraId="2D1C9BE1" w14:textId="77777777" w:rsidR="006C0BDB" w:rsidRPr="006C0BDB" w:rsidRDefault="006C0BDB" w:rsidP="006C0BDB">
      <w:pPr>
        <w:pStyle w:val="NoSpacing1"/>
        <w:jc w:val="both"/>
        <w:rPr>
          <w:sz w:val="20"/>
          <w:szCs w:val="20"/>
        </w:rPr>
      </w:pPr>
      <w:r w:rsidRPr="006C0BDB">
        <w:rPr>
          <w:sz w:val="20"/>
          <w:szCs w:val="20"/>
        </w:rPr>
        <w:t xml:space="preserve">Aguas Calientes, situado en las laderas de Machu Picchu, ofrece un vibrante mercado de artesanías, una variedad de restaurantes y opciones de alojamiento. A solo 25 minutos en autobús, se encuentra </w:t>
      </w:r>
      <w:r w:rsidRPr="006C0BDB">
        <w:rPr>
          <w:b/>
          <w:bCs/>
          <w:sz w:val="20"/>
          <w:szCs w:val="20"/>
        </w:rPr>
        <w:t>Machu Picchu</w:t>
      </w:r>
      <w:r w:rsidRPr="006C0BDB">
        <w:rPr>
          <w:sz w:val="20"/>
          <w:szCs w:val="20"/>
        </w:rPr>
        <w:t>,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para emprender su regreso a Cusco. Este tour es compartido con otros pasajeros.</w:t>
      </w:r>
    </w:p>
    <w:p w14:paraId="3D94CF7E" w14:textId="77777777" w:rsidR="006C0BDB" w:rsidRPr="006C0BDB" w:rsidRDefault="006C0BDB" w:rsidP="006C0BDB">
      <w:pPr>
        <w:pStyle w:val="NoSpacing1"/>
        <w:jc w:val="both"/>
        <w:rPr>
          <w:sz w:val="20"/>
          <w:szCs w:val="20"/>
        </w:rPr>
      </w:pPr>
      <w:r w:rsidRPr="006C0BDB">
        <w:rPr>
          <w:sz w:val="20"/>
          <w:szCs w:val="20"/>
        </w:rPr>
        <w:t>(*) Desde el horario de entrada confirmado a la ciudadela de Machu Picchu, tendrá media hora para llegar a la entrada de Machu Picchu Montaña e iniciar su caminata.</w:t>
      </w:r>
    </w:p>
    <w:p w14:paraId="10E8FCED" w14:textId="77777777" w:rsidR="006C0BDB" w:rsidRPr="006C0BDB" w:rsidRDefault="006C0BDB" w:rsidP="006C0BDB">
      <w:pPr>
        <w:pStyle w:val="NoSpacing1"/>
        <w:jc w:val="both"/>
        <w:rPr>
          <w:sz w:val="20"/>
          <w:szCs w:val="20"/>
        </w:rPr>
      </w:pPr>
      <w:r w:rsidRPr="006C0BDB">
        <w:rPr>
          <w:sz w:val="20"/>
          <w:szCs w:val="20"/>
        </w:rPr>
        <w:t>*Recuerde confirmar su reserva lo antes posible para proceder con la compra de entradas con anticipación debido al aforo limitado de la ciudadela. La selección del circuito a Machu Picchu y horario se realizará de acuerdo con la disponibilidad al momento de confirmar la reserva. Revisa los circuitos en este enlace: https://acortar.link/8KNxRF.</w:t>
      </w:r>
    </w:p>
    <w:p w14:paraId="553BD601" w14:textId="77777777" w:rsidR="006C0BDB" w:rsidRPr="006C0BDB" w:rsidRDefault="006C0BDB" w:rsidP="006C0BDB">
      <w:pPr>
        <w:pStyle w:val="NoSpacing1"/>
        <w:jc w:val="both"/>
        <w:rPr>
          <w:sz w:val="20"/>
          <w:szCs w:val="20"/>
        </w:rPr>
      </w:pPr>
      <w:r w:rsidRPr="006C0BDB">
        <w:rPr>
          <w:sz w:val="20"/>
          <w:szCs w:val="20"/>
        </w:rPr>
        <w:t xml:space="preserve">Disfrutará un delicioso almuerzo menú en el Café </w:t>
      </w:r>
      <w:proofErr w:type="spellStart"/>
      <w:r w:rsidRPr="006C0BDB">
        <w:rPr>
          <w:sz w:val="20"/>
          <w:szCs w:val="20"/>
        </w:rPr>
        <w:t>Inkaterra</w:t>
      </w:r>
      <w:proofErr w:type="spellEnd"/>
      <w:r w:rsidRPr="006C0BDB">
        <w:rPr>
          <w:sz w:val="20"/>
          <w:szCs w:val="20"/>
        </w:rPr>
        <w:t xml:space="preserve"> con una vista </w:t>
      </w:r>
      <w:proofErr w:type="spellStart"/>
      <w:r w:rsidRPr="006C0BDB">
        <w:rPr>
          <w:sz w:val="20"/>
          <w:szCs w:val="20"/>
        </w:rPr>
        <w:t>unica</w:t>
      </w:r>
      <w:proofErr w:type="spellEnd"/>
      <w:r w:rsidRPr="006C0BDB">
        <w:rPr>
          <w:sz w:val="20"/>
          <w:szCs w:val="20"/>
        </w:rPr>
        <w:t xml:space="preserve"> al río Vilcanota. Este restaurante combina la cocina y la arquitectura andina con tendencias contemporáneas, creando una comida con un sabor original y de estilo fusión.</w:t>
      </w:r>
    </w:p>
    <w:p w14:paraId="738DD042" w14:textId="77777777" w:rsidR="006C0BDB" w:rsidRPr="006C0BDB" w:rsidRDefault="006C0BDB" w:rsidP="006C0BDB">
      <w:pPr>
        <w:pStyle w:val="NoSpacing1"/>
        <w:jc w:val="both"/>
        <w:rPr>
          <w:sz w:val="20"/>
          <w:szCs w:val="20"/>
        </w:rPr>
      </w:pPr>
      <w:r w:rsidRPr="006C0BDB">
        <w:rPr>
          <w:sz w:val="20"/>
          <w:szCs w:val="20"/>
        </w:rPr>
        <w:t>Después de su viaje en tren de Aguas Calientes a Ollantaytambo, un transporte lo estará esperando en la estación de tren para llevarlo al hotel seleccionado en la ciudad de Cusco. Este traslado será compartido con otros pasajeros.</w:t>
      </w:r>
    </w:p>
    <w:p w14:paraId="227B6366" w14:textId="77777777" w:rsidR="006C0BDB" w:rsidRPr="006C0BDB" w:rsidRDefault="006C0BDB" w:rsidP="006C0BDB">
      <w:pPr>
        <w:pStyle w:val="NoSpacing1"/>
        <w:jc w:val="both"/>
        <w:rPr>
          <w:sz w:val="20"/>
          <w:szCs w:val="20"/>
        </w:rPr>
      </w:pPr>
      <w:r w:rsidRPr="006C0BDB">
        <w:rPr>
          <w:sz w:val="20"/>
          <w:szCs w:val="20"/>
        </w:rPr>
        <w:t>*Tener en cuenta que, al ser un traslado en compartido, el rango de espera desde la llegada del tren es de hasta 30 minutos antes de partir hacia Cusco.</w:t>
      </w:r>
    </w:p>
    <w:p w14:paraId="20E4877F"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p>
    <w:p w14:paraId="11854D25" w14:textId="03DE6CB9" w:rsidR="006C0BDB" w:rsidRDefault="007B29E9" w:rsidP="006C0BDB">
      <w:pPr>
        <w:pStyle w:val="titleday"/>
      </w:pPr>
      <w:r w:rsidRPr="007B29E9">
        <w:rPr>
          <w:rFonts w:asciiTheme="minorHAnsi" w:eastAsiaTheme="majorEastAsia" w:hAnsiTheme="minorHAnsi" w:cstheme="minorHAnsi"/>
          <w:b/>
          <w:color w:val="008000"/>
          <w:lang w:val="es-MX"/>
        </w:rPr>
        <w:t xml:space="preserve">DÍA 10 | CUSCO </w:t>
      </w:r>
      <w:r w:rsidR="006C0BDB">
        <w:rPr>
          <w:rFonts w:asciiTheme="minorHAnsi" w:eastAsiaTheme="majorEastAsia" w:hAnsiTheme="minorHAnsi" w:cstheme="minorHAnsi"/>
          <w:b/>
          <w:color w:val="008000"/>
          <w:lang w:val="es-MX"/>
        </w:rPr>
        <w:t xml:space="preserve">| </w:t>
      </w:r>
      <w:r w:rsidR="006C0BDB" w:rsidRPr="006C0BDB">
        <w:rPr>
          <w:rFonts w:asciiTheme="minorHAnsi" w:eastAsiaTheme="majorEastAsia" w:hAnsiTheme="minorHAnsi" w:cstheme="minorHAnsi"/>
          <w:b/>
          <w:color w:val="008000"/>
          <w:lang w:val="es-MX"/>
        </w:rPr>
        <w:t>City tour y sitios arqueológicos cercanos.</w:t>
      </w:r>
    </w:p>
    <w:p w14:paraId="49D5175C" w14:textId="2C75C219" w:rsidR="007B29E9" w:rsidRDefault="006C0BDB" w:rsidP="006C0BDB">
      <w:pPr>
        <w:pStyle w:val="Sinespaciado"/>
        <w:jc w:val="both"/>
        <w:rPr>
          <w:rFonts w:asciiTheme="minorHAnsi" w:eastAsiaTheme="majorEastAsia" w:hAnsiTheme="minorHAnsi" w:cstheme="minorHAnsi"/>
          <w:bCs/>
          <w:i w:val="0"/>
          <w:iCs w:val="0"/>
          <w:lang w:val="es-MX" w:bidi="ar-SA"/>
        </w:rPr>
      </w:pPr>
      <w:r w:rsidRPr="006C0BDB">
        <w:rPr>
          <w:rFonts w:asciiTheme="minorHAnsi" w:eastAsiaTheme="majorEastAsia" w:hAnsiTheme="minorHAnsi" w:cstheme="minorHAnsi"/>
          <w:bCs/>
          <w:i w:val="0"/>
          <w:iCs w:val="0"/>
          <w:lang w:val="es-MX" w:bidi="ar-SA"/>
        </w:rPr>
        <w:t xml:space="preserve">Disfrute de una visita guiada por la encantadora y mágica ciudad de Cusco, antigua capital del imperio inca. En compañía del grupo, visitará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w:t>
      </w:r>
      <w:proofErr w:type="spellStart"/>
      <w:r w:rsidRPr="006C0BDB">
        <w:rPr>
          <w:rFonts w:asciiTheme="minorHAnsi" w:eastAsiaTheme="majorEastAsia" w:hAnsiTheme="minorHAnsi" w:cstheme="minorHAnsi"/>
          <w:bCs/>
          <w:i w:val="0"/>
          <w:iCs w:val="0"/>
          <w:lang w:val="es-MX" w:bidi="ar-SA"/>
        </w:rPr>
        <w:t>Qenqo</w:t>
      </w:r>
      <w:proofErr w:type="spellEnd"/>
      <w:r w:rsidRPr="006C0BDB">
        <w:rPr>
          <w:rFonts w:asciiTheme="minorHAnsi" w:eastAsiaTheme="majorEastAsia" w:hAnsiTheme="minorHAnsi" w:cstheme="minorHAnsi"/>
          <w:bCs/>
          <w:i w:val="0"/>
          <w:iCs w:val="0"/>
          <w:lang w:val="es-MX" w:bidi="ar-SA"/>
        </w:rPr>
        <w:t>. Continuará con una visita al complejo arquitectónico militar de Puca Pucará y a las ruinas de Tambomachay, también conocido como el Baño del Inca. Finalmente, regresará al hotel seleccionado. Cabe destacar que este tour es compartido con otros pasajeros</w:t>
      </w:r>
      <w:r>
        <w:rPr>
          <w:rFonts w:asciiTheme="minorHAnsi" w:eastAsiaTheme="majorEastAsia" w:hAnsiTheme="minorHAnsi" w:cstheme="minorHAnsi"/>
          <w:bCs/>
          <w:i w:val="0"/>
          <w:iCs w:val="0"/>
          <w:lang w:val="es-MX" w:bidi="ar-SA"/>
        </w:rPr>
        <w:t>.</w:t>
      </w:r>
    </w:p>
    <w:p w14:paraId="7C854444" w14:textId="77777777" w:rsidR="006C0BDB" w:rsidRDefault="006C0BDB" w:rsidP="006C0BDB">
      <w:pPr>
        <w:pStyle w:val="Sinespaciado"/>
        <w:jc w:val="both"/>
        <w:rPr>
          <w:rFonts w:asciiTheme="minorHAnsi" w:eastAsiaTheme="majorEastAsia" w:hAnsiTheme="minorHAnsi" w:cstheme="minorHAnsi"/>
          <w:bCs/>
          <w:i w:val="0"/>
          <w:iCs w:val="0"/>
          <w:lang w:val="es-MX" w:bidi="ar-SA"/>
        </w:rPr>
      </w:pPr>
    </w:p>
    <w:p w14:paraId="74473F3C" w14:textId="6B26F418" w:rsidR="006C0BDB" w:rsidRPr="006C0BDB" w:rsidRDefault="006C0BDB" w:rsidP="006C0BDB">
      <w:pPr>
        <w:pStyle w:val="titleday"/>
      </w:pPr>
      <w:r w:rsidRPr="007B29E9">
        <w:rPr>
          <w:rFonts w:asciiTheme="minorHAnsi" w:eastAsiaTheme="majorEastAsia" w:hAnsiTheme="minorHAnsi" w:cstheme="minorHAnsi"/>
          <w:b/>
          <w:color w:val="008000"/>
          <w:lang w:val="es-MX"/>
        </w:rPr>
        <w:t>DÍA 1</w:t>
      </w:r>
      <w:r>
        <w:rPr>
          <w:rFonts w:asciiTheme="minorHAnsi" w:eastAsiaTheme="majorEastAsia" w:hAnsiTheme="minorHAnsi" w:cstheme="minorHAnsi"/>
          <w:b/>
          <w:color w:val="008000"/>
          <w:lang w:val="es-MX"/>
        </w:rPr>
        <w:t>1</w:t>
      </w:r>
      <w:r w:rsidRPr="007B29E9">
        <w:rPr>
          <w:rFonts w:asciiTheme="minorHAnsi" w:eastAsiaTheme="majorEastAsia" w:hAnsiTheme="minorHAnsi" w:cstheme="minorHAnsi"/>
          <w:b/>
          <w:color w:val="008000"/>
          <w:lang w:val="es-MX"/>
        </w:rPr>
        <w:t xml:space="preserve"> | CUSCO </w:t>
      </w:r>
      <w:r>
        <w:rPr>
          <w:rFonts w:asciiTheme="minorHAnsi" w:eastAsiaTheme="majorEastAsia" w:hAnsiTheme="minorHAnsi" w:cstheme="minorHAnsi"/>
          <w:b/>
          <w:color w:val="008000"/>
          <w:lang w:val="es-MX"/>
        </w:rPr>
        <w:t xml:space="preserve">| </w:t>
      </w:r>
      <w:r w:rsidRPr="006C0BDB">
        <w:rPr>
          <w:rFonts w:asciiTheme="minorHAnsi" w:eastAsiaTheme="majorEastAsia" w:hAnsiTheme="minorHAnsi" w:cstheme="minorHAnsi"/>
          <w:b/>
          <w:color w:val="008000"/>
          <w:lang w:val="es-MX"/>
        </w:rPr>
        <w:t>City tour y sitios arqueológicos cercanos.</w:t>
      </w:r>
    </w:p>
    <w:p w14:paraId="0EEDF5A6" w14:textId="77777777" w:rsidR="007B29E9" w:rsidRPr="007B29E9"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 xml:space="preserve">Una movilidad te llevará hasta el aeropuerto de Cusco para abordar tu vuelo de salida de la ciudad. </w:t>
      </w:r>
    </w:p>
    <w:p w14:paraId="737B41A0" w14:textId="59F59C59" w:rsidR="00121E95" w:rsidRDefault="007B29E9" w:rsidP="007B29E9">
      <w:pPr>
        <w:pStyle w:val="Sinespaciado"/>
        <w:jc w:val="both"/>
        <w:rPr>
          <w:rFonts w:asciiTheme="minorHAnsi" w:eastAsiaTheme="majorEastAsia" w:hAnsiTheme="minorHAnsi" w:cstheme="minorHAnsi"/>
          <w:bCs/>
          <w:i w:val="0"/>
          <w:iCs w:val="0"/>
          <w:lang w:val="es-MX" w:bidi="ar-SA"/>
        </w:rPr>
      </w:pPr>
      <w:r w:rsidRPr="007B29E9">
        <w:rPr>
          <w:rFonts w:asciiTheme="minorHAnsi" w:eastAsiaTheme="majorEastAsia" w:hAnsiTheme="minorHAnsi" w:cstheme="minorHAnsi"/>
          <w:bCs/>
          <w:i w:val="0"/>
          <w:iCs w:val="0"/>
          <w:lang w:val="es-MX" w:bidi="ar-SA"/>
        </w:rPr>
        <w:t>▪</w:t>
      </w:r>
      <w:r w:rsidRPr="007B29E9">
        <w:rPr>
          <w:rFonts w:asciiTheme="minorHAnsi" w:eastAsiaTheme="majorEastAsia" w:hAnsiTheme="minorHAnsi" w:cstheme="minorHAnsi"/>
          <w:bCs/>
          <w:i w:val="0"/>
          <w:iCs w:val="0"/>
          <w:lang w:val="es-MX" w:bidi="ar-SA"/>
        </w:rPr>
        <w:tab/>
        <w:t>Desayuno incluido.</w:t>
      </w:r>
    </w:p>
    <w:p w14:paraId="317DCCDD" w14:textId="77777777" w:rsidR="007B29E9" w:rsidRDefault="007B29E9" w:rsidP="007B29E9">
      <w:pPr>
        <w:pStyle w:val="Sinespaciado"/>
        <w:jc w:val="both"/>
        <w:rPr>
          <w:rFonts w:asciiTheme="minorHAnsi" w:hAnsiTheme="minorHAnsi" w:cs="Arial"/>
          <w:bCs/>
          <w:i w:val="0"/>
          <w:lang w:val="es-ES"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0"/>
        <w:gridCol w:w="2031"/>
        <w:gridCol w:w="1843"/>
        <w:gridCol w:w="1843"/>
        <w:gridCol w:w="2124"/>
        <w:gridCol w:w="2264"/>
      </w:tblGrid>
      <w:tr w:rsidR="00324026" w:rsidRPr="00324026" w14:paraId="420C0C6E" w14:textId="77777777" w:rsidTr="009A7312">
        <w:trPr>
          <w:trHeight w:val="345"/>
        </w:trPr>
        <w:tc>
          <w:tcPr>
            <w:tcW w:w="367" w:type="pct"/>
            <w:shd w:val="clear" w:color="auto" w:fill="008000"/>
            <w:noWrap/>
            <w:vAlign w:val="center"/>
            <w:hideMark/>
          </w:tcPr>
          <w:p w14:paraId="1472BA2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w:t>
            </w:r>
          </w:p>
        </w:tc>
        <w:tc>
          <w:tcPr>
            <w:tcW w:w="931" w:type="pct"/>
            <w:shd w:val="clear" w:color="auto" w:fill="008000"/>
            <w:vAlign w:val="center"/>
            <w:hideMark/>
          </w:tcPr>
          <w:p w14:paraId="105BD9D6"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Turista</w:t>
            </w:r>
          </w:p>
        </w:tc>
        <w:tc>
          <w:tcPr>
            <w:tcW w:w="845" w:type="pct"/>
            <w:shd w:val="clear" w:color="auto" w:fill="008000"/>
            <w:vAlign w:val="center"/>
            <w:hideMark/>
          </w:tcPr>
          <w:p w14:paraId="2EC0A9A8"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Turista Superior </w:t>
            </w:r>
          </w:p>
        </w:tc>
        <w:tc>
          <w:tcPr>
            <w:tcW w:w="845" w:type="pct"/>
            <w:shd w:val="clear" w:color="auto" w:fill="008000"/>
            <w:vAlign w:val="center"/>
            <w:hideMark/>
          </w:tcPr>
          <w:p w14:paraId="30394D60"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w:t>
            </w:r>
          </w:p>
        </w:tc>
        <w:tc>
          <w:tcPr>
            <w:tcW w:w="974" w:type="pct"/>
            <w:shd w:val="clear" w:color="auto" w:fill="008000"/>
            <w:vAlign w:val="center"/>
            <w:hideMark/>
          </w:tcPr>
          <w:p w14:paraId="215A3052"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Primera Superior </w:t>
            </w:r>
          </w:p>
        </w:tc>
        <w:tc>
          <w:tcPr>
            <w:tcW w:w="1038" w:type="pct"/>
            <w:shd w:val="clear" w:color="auto" w:fill="008000"/>
            <w:vAlign w:val="center"/>
            <w:hideMark/>
          </w:tcPr>
          <w:p w14:paraId="1BFC8877"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 xml:space="preserve">Lujo </w:t>
            </w:r>
          </w:p>
        </w:tc>
      </w:tr>
      <w:tr w:rsidR="00324026" w:rsidRPr="00324026" w14:paraId="485AB4E0" w14:textId="77777777" w:rsidTr="009A7312">
        <w:trPr>
          <w:trHeight w:val="345"/>
        </w:trPr>
        <w:tc>
          <w:tcPr>
            <w:tcW w:w="367" w:type="pct"/>
            <w:vMerge w:val="restart"/>
            <w:shd w:val="clear" w:color="auto" w:fill="008000"/>
            <w:vAlign w:val="center"/>
            <w:hideMark/>
          </w:tcPr>
          <w:p w14:paraId="6345B193"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LIMA</w:t>
            </w:r>
          </w:p>
        </w:tc>
        <w:tc>
          <w:tcPr>
            <w:tcW w:w="931" w:type="pct"/>
            <w:shd w:val="clear" w:color="FFFFFF" w:fill="FFFFFF"/>
            <w:vAlign w:val="bottom"/>
            <w:hideMark/>
          </w:tcPr>
          <w:p w14:paraId="03BA378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Express</w:t>
            </w:r>
          </w:p>
        </w:tc>
        <w:tc>
          <w:tcPr>
            <w:tcW w:w="845" w:type="pct"/>
            <w:shd w:val="clear" w:color="FFFFFF" w:fill="FFFFFF"/>
            <w:vAlign w:val="bottom"/>
            <w:hideMark/>
          </w:tcPr>
          <w:p w14:paraId="19F1422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II</w:t>
            </w:r>
          </w:p>
        </w:tc>
        <w:tc>
          <w:tcPr>
            <w:tcW w:w="845" w:type="pct"/>
            <w:shd w:val="clear" w:color="FFFFFF" w:fill="FFFFFF"/>
            <w:vAlign w:val="bottom"/>
            <w:hideMark/>
          </w:tcPr>
          <w:p w14:paraId="5783EBF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Ikonik</w:t>
            </w:r>
            <w:proofErr w:type="spellEnd"/>
            <w:r w:rsidRPr="00121E95">
              <w:rPr>
                <w:rFonts w:ascii="Calibri" w:eastAsia="Times New Roman" w:hAnsi="Calibri" w:cs="Calibri"/>
                <w:color w:val="000000"/>
                <w:sz w:val="20"/>
                <w:szCs w:val="20"/>
                <w:lang w:eastAsia="es-MX"/>
              </w:rPr>
              <w:t xml:space="preserve"> Miraflores</w:t>
            </w:r>
          </w:p>
        </w:tc>
        <w:tc>
          <w:tcPr>
            <w:tcW w:w="974" w:type="pct"/>
            <w:shd w:val="clear" w:color="FFFFFF" w:fill="FFFFFF"/>
            <w:vAlign w:val="bottom"/>
            <w:hideMark/>
          </w:tcPr>
          <w:p w14:paraId="7B016BF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Aloft</w:t>
            </w:r>
            <w:proofErr w:type="spellEnd"/>
            <w:r w:rsidRPr="00121E95">
              <w:rPr>
                <w:rFonts w:ascii="Calibri" w:eastAsia="Times New Roman" w:hAnsi="Calibri" w:cs="Calibri"/>
                <w:color w:val="000000"/>
                <w:sz w:val="20"/>
                <w:szCs w:val="20"/>
                <w:lang w:eastAsia="es-MX"/>
              </w:rPr>
              <w:t xml:space="preserve"> Lima Miraflores</w:t>
            </w:r>
          </w:p>
        </w:tc>
        <w:tc>
          <w:tcPr>
            <w:tcW w:w="1038" w:type="pct"/>
            <w:shd w:val="clear" w:color="FFFFFF" w:fill="FFFFFF"/>
            <w:vAlign w:val="bottom"/>
            <w:hideMark/>
          </w:tcPr>
          <w:p w14:paraId="0097531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Pullman Miraflores</w:t>
            </w:r>
          </w:p>
        </w:tc>
      </w:tr>
      <w:tr w:rsidR="00324026" w:rsidRPr="00324026" w14:paraId="25DFA2B7" w14:textId="77777777" w:rsidTr="009A7312">
        <w:trPr>
          <w:trHeight w:val="345"/>
        </w:trPr>
        <w:tc>
          <w:tcPr>
            <w:tcW w:w="367" w:type="pct"/>
            <w:vMerge/>
            <w:shd w:val="clear" w:color="auto" w:fill="008000"/>
            <w:vAlign w:val="center"/>
            <w:hideMark/>
          </w:tcPr>
          <w:p w14:paraId="5AD9DF5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7359524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Tambo Dos de mayo</w:t>
            </w:r>
          </w:p>
        </w:tc>
        <w:tc>
          <w:tcPr>
            <w:tcW w:w="845" w:type="pct"/>
            <w:shd w:val="clear" w:color="FFFFFF" w:fill="FFFFFF"/>
            <w:vAlign w:val="bottom"/>
            <w:hideMark/>
          </w:tcPr>
          <w:p w14:paraId="44B794C3"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El Tambo I</w:t>
            </w:r>
          </w:p>
        </w:tc>
        <w:tc>
          <w:tcPr>
            <w:tcW w:w="845" w:type="pct"/>
            <w:shd w:val="clear" w:color="FFFFFF" w:fill="FFFFFF"/>
            <w:vAlign w:val="bottom"/>
            <w:hideMark/>
          </w:tcPr>
          <w:p w14:paraId="51D2E49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Executive.</w:t>
            </w:r>
          </w:p>
        </w:tc>
        <w:tc>
          <w:tcPr>
            <w:tcW w:w="974" w:type="pct"/>
            <w:shd w:val="clear" w:color="FFFFFF" w:fill="FFFFFF"/>
            <w:vAlign w:val="bottom"/>
            <w:hideMark/>
          </w:tcPr>
          <w:p w14:paraId="22994AD5"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 Deluxe</w:t>
            </w:r>
          </w:p>
        </w:tc>
        <w:tc>
          <w:tcPr>
            <w:tcW w:w="1038" w:type="pct"/>
            <w:shd w:val="clear" w:color="FFFFFF" w:fill="FFFFFF"/>
            <w:vAlign w:val="bottom"/>
            <w:hideMark/>
          </w:tcPr>
          <w:p w14:paraId="6DD88127"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Iberostar </w:t>
            </w:r>
            <w:proofErr w:type="spellStart"/>
            <w:r w:rsidRPr="00121E95">
              <w:rPr>
                <w:rFonts w:ascii="Calibri" w:eastAsia="Times New Roman" w:hAnsi="Calibri" w:cs="Calibri"/>
                <w:color w:val="000000"/>
                <w:sz w:val="20"/>
                <w:szCs w:val="20"/>
                <w:lang w:eastAsia="es-MX"/>
              </w:rPr>
              <w:t>Selection</w:t>
            </w:r>
            <w:proofErr w:type="spellEnd"/>
            <w:r w:rsidRPr="00121E95">
              <w:rPr>
                <w:rFonts w:ascii="Calibri" w:eastAsia="Times New Roman" w:hAnsi="Calibri" w:cs="Calibri"/>
                <w:color w:val="000000"/>
                <w:sz w:val="20"/>
                <w:szCs w:val="20"/>
                <w:lang w:eastAsia="es-MX"/>
              </w:rPr>
              <w:t xml:space="preserve"> Miraflores</w:t>
            </w:r>
          </w:p>
        </w:tc>
      </w:tr>
      <w:tr w:rsidR="00324026" w:rsidRPr="00324026" w14:paraId="58ACADA7" w14:textId="77777777" w:rsidTr="009A7312">
        <w:trPr>
          <w:trHeight w:val="345"/>
        </w:trPr>
        <w:tc>
          <w:tcPr>
            <w:tcW w:w="367" w:type="pct"/>
            <w:vMerge/>
            <w:shd w:val="clear" w:color="auto" w:fill="008000"/>
            <w:vAlign w:val="center"/>
            <w:hideMark/>
          </w:tcPr>
          <w:p w14:paraId="0F720F8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5CAD86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Budget</w:t>
            </w:r>
          </w:p>
        </w:tc>
        <w:tc>
          <w:tcPr>
            <w:tcW w:w="845" w:type="pct"/>
            <w:shd w:val="clear" w:color="FFFFFF" w:fill="FFFFFF"/>
            <w:vAlign w:val="bottom"/>
            <w:hideMark/>
          </w:tcPr>
          <w:p w14:paraId="71DDCFBF"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Larco</w:t>
            </w:r>
          </w:p>
        </w:tc>
        <w:tc>
          <w:tcPr>
            <w:tcW w:w="845" w:type="pct"/>
            <w:shd w:val="clear" w:color="FFFFFF" w:fill="FFFFFF"/>
            <w:vAlign w:val="bottom"/>
            <w:hideMark/>
          </w:tcPr>
          <w:p w14:paraId="6577BFC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Arawi Prime</w:t>
            </w:r>
          </w:p>
        </w:tc>
        <w:tc>
          <w:tcPr>
            <w:tcW w:w="974" w:type="pct"/>
            <w:shd w:val="clear" w:color="FFFFFF" w:fill="FFFFFF"/>
            <w:vAlign w:val="bottom"/>
            <w:hideMark/>
          </w:tcPr>
          <w:p w14:paraId="3E053C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FFFFFF" w:fill="FFFFFF"/>
            <w:vAlign w:val="bottom"/>
            <w:hideMark/>
          </w:tcPr>
          <w:p w14:paraId="6A018DE0"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Premium Miraflores</w:t>
            </w:r>
          </w:p>
        </w:tc>
      </w:tr>
      <w:tr w:rsidR="00324026" w:rsidRPr="00324026" w14:paraId="262B6661" w14:textId="77777777" w:rsidTr="009A7312">
        <w:trPr>
          <w:trHeight w:val="345"/>
        </w:trPr>
        <w:tc>
          <w:tcPr>
            <w:tcW w:w="367" w:type="pct"/>
            <w:vMerge/>
            <w:shd w:val="clear" w:color="auto" w:fill="008000"/>
            <w:vAlign w:val="center"/>
            <w:hideMark/>
          </w:tcPr>
          <w:p w14:paraId="738ED35B"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494F354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Mendiburu</w:t>
            </w:r>
          </w:p>
        </w:tc>
        <w:tc>
          <w:tcPr>
            <w:tcW w:w="845" w:type="pct"/>
            <w:shd w:val="clear" w:color="FFFFFF" w:fill="FFFFFF"/>
            <w:vAlign w:val="bottom"/>
            <w:hideMark/>
          </w:tcPr>
          <w:p w14:paraId="7EBBE24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Miraflores Centro</w:t>
            </w:r>
          </w:p>
        </w:tc>
        <w:tc>
          <w:tcPr>
            <w:tcW w:w="845" w:type="pct"/>
            <w:shd w:val="clear" w:color="FFFFFF" w:fill="FFFFFF"/>
            <w:vAlign w:val="bottom"/>
            <w:hideMark/>
          </w:tcPr>
          <w:p w14:paraId="08E560F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José Antonio</w:t>
            </w:r>
          </w:p>
        </w:tc>
        <w:tc>
          <w:tcPr>
            <w:tcW w:w="974" w:type="pct"/>
            <w:shd w:val="clear" w:color="FFFFFF" w:fill="FFFFFF"/>
            <w:vAlign w:val="bottom"/>
            <w:hideMark/>
          </w:tcPr>
          <w:p w14:paraId="62C5B82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Innside</w:t>
            </w:r>
            <w:proofErr w:type="spellEnd"/>
            <w:r w:rsidRPr="00121E95">
              <w:rPr>
                <w:rFonts w:ascii="Calibri" w:eastAsia="Times New Roman" w:hAnsi="Calibri" w:cs="Calibri"/>
                <w:color w:val="000000"/>
                <w:sz w:val="20"/>
                <w:szCs w:val="20"/>
                <w:lang w:eastAsia="es-MX"/>
              </w:rPr>
              <w:t xml:space="preserve"> Lima Miraflores</w:t>
            </w:r>
          </w:p>
        </w:tc>
        <w:tc>
          <w:tcPr>
            <w:tcW w:w="1038" w:type="pct"/>
            <w:shd w:val="clear" w:color="FFFFFF" w:fill="FFFFFF"/>
            <w:noWrap/>
            <w:vAlign w:val="bottom"/>
            <w:hideMark/>
          </w:tcPr>
          <w:p w14:paraId="5637650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102F12BD" w14:textId="77777777" w:rsidTr="009A7312">
        <w:trPr>
          <w:trHeight w:val="345"/>
        </w:trPr>
        <w:tc>
          <w:tcPr>
            <w:tcW w:w="367" w:type="pct"/>
            <w:vMerge/>
            <w:shd w:val="clear" w:color="auto" w:fill="008000"/>
            <w:vAlign w:val="center"/>
            <w:hideMark/>
          </w:tcPr>
          <w:p w14:paraId="6A0370D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vAlign w:val="bottom"/>
            <w:hideMark/>
          </w:tcPr>
          <w:p w14:paraId="210D3E5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Habitat</w:t>
            </w:r>
            <w:proofErr w:type="spellEnd"/>
          </w:p>
        </w:tc>
        <w:tc>
          <w:tcPr>
            <w:tcW w:w="845" w:type="pct"/>
            <w:shd w:val="clear" w:color="FFFFFF" w:fill="FFFFFF"/>
            <w:vAlign w:val="bottom"/>
            <w:hideMark/>
          </w:tcPr>
          <w:p w14:paraId="141CDB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Britania Miraflores</w:t>
            </w:r>
          </w:p>
        </w:tc>
        <w:tc>
          <w:tcPr>
            <w:tcW w:w="845" w:type="pct"/>
            <w:shd w:val="clear" w:color="FFFFFF" w:fill="FFFFFF"/>
            <w:vAlign w:val="bottom"/>
            <w:hideMark/>
          </w:tcPr>
          <w:p w14:paraId="322D206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Casa Andina </w:t>
            </w:r>
            <w:proofErr w:type="spellStart"/>
            <w:r w:rsidRPr="00121E95">
              <w:rPr>
                <w:rFonts w:ascii="Calibri" w:eastAsia="Times New Roman" w:hAnsi="Calibri" w:cs="Calibri"/>
                <w:color w:val="000000"/>
                <w:sz w:val="20"/>
                <w:szCs w:val="20"/>
                <w:lang w:eastAsia="es-MX"/>
              </w:rPr>
              <w:t>Select</w:t>
            </w:r>
            <w:proofErr w:type="spellEnd"/>
          </w:p>
        </w:tc>
        <w:tc>
          <w:tcPr>
            <w:tcW w:w="974" w:type="pct"/>
            <w:shd w:val="clear" w:color="FFFFFF" w:fill="FFFFFF"/>
            <w:noWrap/>
            <w:vAlign w:val="bottom"/>
            <w:hideMark/>
          </w:tcPr>
          <w:p w14:paraId="084025E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FB8BC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19A6EB6" w14:textId="77777777" w:rsidTr="009A7312">
        <w:trPr>
          <w:trHeight w:val="345"/>
        </w:trPr>
        <w:tc>
          <w:tcPr>
            <w:tcW w:w="367" w:type="pct"/>
            <w:vMerge/>
            <w:shd w:val="clear" w:color="auto" w:fill="008000"/>
            <w:vAlign w:val="center"/>
            <w:hideMark/>
          </w:tcPr>
          <w:p w14:paraId="78EE9946"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747B109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3039060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Ibis Larco</w:t>
            </w:r>
          </w:p>
        </w:tc>
        <w:tc>
          <w:tcPr>
            <w:tcW w:w="845" w:type="pct"/>
            <w:shd w:val="clear" w:color="FFFFFF" w:fill="FFFFFF"/>
            <w:vAlign w:val="bottom"/>
            <w:hideMark/>
          </w:tcPr>
          <w:p w14:paraId="16A89D1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Dazzler</w:t>
            </w:r>
            <w:proofErr w:type="spellEnd"/>
            <w:r w:rsidRPr="00121E95">
              <w:rPr>
                <w:rFonts w:ascii="Calibri" w:eastAsia="Times New Roman" w:hAnsi="Calibri" w:cs="Calibri"/>
                <w:color w:val="000000"/>
                <w:sz w:val="20"/>
                <w:szCs w:val="20"/>
                <w:lang w:eastAsia="es-MX"/>
              </w:rPr>
              <w:t xml:space="preserve"> Miraflores</w:t>
            </w:r>
          </w:p>
        </w:tc>
        <w:tc>
          <w:tcPr>
            <w:tcW w:w="974" w:type="pct"/>
            <w:shd w:val="clear" w:color="FFFFFF" w:fill="FFFFFF"/>
            <w:noWrap/>
            <w:vAlign w:val="bottom"/>
            <w:hideMark/>
          </w:tcPr>
          <w:p w14:paraId="5D9F932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4DDD65E2"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370B21" w14:textId="77777777" w:rsidTr="009A7312">
        <w:trPr>
          <w:trHeight w:val="345"/>
        </w:trPr>
        <w:tc>
          <w:tcPr>
            <w:tcW w:w="367" w:type="pct"/>
            <w:vMerge/>
            <w:shd w:val="clear" w:color="auto" w:fill="008000"/>
            <w:vAlign w:val="center"/>
            <w:hideMark/>
          </w:tcPr>
          <w:p w14:paraId="5C960D43"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0387B8A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08C4AFED"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C9DB9D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Crowne Plaza</w:t>
            </w:r>
          </w:p>
        </w:tc>
        <w:tc>
          <w:tcPr>
            <w:tcW w:w="974" w:type="pct"/>
            <w:shd w:val="clear" w:color="FFFFFF" w:fill="FFFFFF"/>
            <w:noWrap/>
            <w:vAlign w:val="bottom"/>
            <w:hideMark/>
          </w:tcPr>
          <w:p w14:paraId="49F037E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1F9DE3C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F922782" w14:textId="77777777" w:rsidTr="009A7312">
        <w:trPr>
          <w:trHeight w:val="345"/>
        </w:trPr>
        <w:tc>
          <w:tcPr>
            <w:tcW w:w="367" w:type="pct"/>
            <w:vMerge/>
            <w:shd w:val="clear" w:color="auto" w:fill="008000"/>
            <w:vAlign w:val="center"/>
            <w:hideMark/>
          </w:tcPr>
          <w:p w14:paraId="65B2A450"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FFFFFF" w:fill="FFFFFF"/>
            <w:noWrap/>
            <w:vAlign w:val="bottom"/>
            <w:hideMark/>
          </w:tcPr>
          <w:p w14:paraId="11567B2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noWrap/>
            <w:vAlign w:val="bottom"/>
            <w:hideMark/>
          </w:tcPr>
          <w:p w14:paraId="3DBFB587"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FFFFFF" w:fill="FFFFFF"/>
            <w:vAlign w:val="bottom"/>
            <w:hideMark/>
          </w:tcPr>
          <w:p w14:paraId="7EA3C98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Hotel Mercure Ariosto</w:t>
            </w:r>
          </w:p>
        </w:tc>
        <w:tc>
          <w:tcPr>
            <w:tcW w:w="974" w:type="pct"/>
            <w:shd w:val="clear" w:color="FFFFFF" w:fill="FFFFFF"/>
            <w:noWrap/>
            <w:vAlign w:val="bottom"/>
            <w:hideMark/>
          </w:tcPr>
          <w:p w14:paraId="6C76C61C"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FFFFFF" w:fill="FFFFFF"/>
            <w:noWrap/>
            <w:vAlign w:val="bottom"/>
            <w:hideMark/>
          </w:tcPr>
          <w:p w14:paraId="239B1570"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074CE6D1" w14:textId="77777777" w:rsidTr="007B29E9">
        <w:trPr>
          <w:trHeight w:val="345"/>
        </w:trPr>
        <w:tc>
          <w:tcPr>
            <w:tcW w:w="367" w:type="pct"/>
            <w:vMerge w:val="restart"/>
            <w:shd w:val="clear" w:color="auto" w:fill="008000"/>
            <w:vAlign w:val="center"/>
            <w:hideMark/>
          </w:tcPr>
          <w:p w14:paraId="75025414" w14:textId="77777777" w:rsidR="00121E95" w:rsidRPr="00121E95" w:rsidRDefault="00121E95" w:rsidP="00121E95">
            <w:pPr>
              <w:spacing w:after="0" w:line="240" w:lineRule="auto"/>
              <w:jc w:val="center"/>
              <w:rPr>
                <w:rFonts w:ascii="Calibri" w:eastAsia="Times New Roman" w:hAnsi="Calibri" w:cs="Calibri"/>
                <w:color w:val="FFFFFF"/>
                <w:sz w:val="20"/>
                <w:szCs w:val="20"/>
                <w:lang w:eastAsia="es-MX"/>
              </w:rPr>
            </w:pPr>
            <w:r w:rsidRPr="00121E95">
              <w:rPr>
                <w:rFonts w:ascii="Calibri" w:eastAsia="Times New Roman" w:hAnsi="Calibri" w:cs="Calibri"/>
                <w:color w:val="FFFFFF"/>
                <w:sz w:val="20"/>
                <w:szCs w:val="20"/>
                <w:lang w:eastAsia="es-MX"/>
              </w:rPr>
              <w:t>CUSCO</w:t>
            </w:r>
          </w:p>
        </w:tc>
        <w:tc>
          <w:tcPr>
            <w:tcW w:w="931" w:type="pct"/>
            <w:shd w:val="clear" w:color="auto" w:fill="FFFFFF" w:themeFill="background1"/>
            <w:vAlign w:val="bottom"/>
            <w:hideMark/>
          </w:tcPr>
          <w:p w14:paraId="756089C2"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Francisco Plaza</w:t>
            </w:r>
          </w:p>
        </w:tc>
        <w:tc>
          <w:tcPr>
            <w:tcW w:w="845" w:type="pct"/>
            <w:shd w:val="clear" w:color="auto" w:fill="FFFFFF" w:themeFill="background1"/>
            <w:vAlign w:val="bottom"/>
            <w:hideMark/>
          </w:tcPr>
          <w:p w14:paraId="1391D97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Saphi</w:t>
            </w:r>
          </w:p>
        </w:tc>
        <w:tc>
          <w:tcPr>
            <w:tcW w:w="845" w:type="pct"/>
            <w:shd w:val="clear" w:color="auto" w:fill="FFFFFF" w:themeFill="background1"/>
            <w:vAlign w:val="bottom"/>
            <w:hideMark/>
          </w:tcPr>
          <w:p w14:paraId="5D50FCDA"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Jose Antonio</w:t>
            </w:r>
          </w:p>
        </w:tc>
        <w:tc>
          <w:tcPr>
            <w:tcW w:w="974" w:type="pct"/>
            <w:shd w:val="clear" w:color="auto" w:fill="FFFFFF" w:themeFill="background1"/>
            <w:vAlign w:val="bottom"/>
            <w:hideMark/>
          </w:tcPr>
          <w:p w14:paraId="070127BE"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Costa del sol Ramada</w:t>
            </w:r>
          </w:p>
        </w:tc>
        <w:tc>
          <w:tcPr>
            <w:tcW w:w="1038" w:type="pct"/>
            <w:shd w:val="clear" w:color="auto" w:fill="FFFFFF" w:themeFill="background1"/>
            <w:vAlign w:val="bottom"/>
            <w:hideMark/>
          </w:tcPr>
          <w:p w14:paraId="525E50C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Palacio del </w:t>
            </w:r>
            <w:proofErr w:type="spellStart"/>
            <w:r w:rsidRPr="00121E95">
              <w:rPr>
                <w:rFonts w:ascii="Calibri" w:eastAsia="Times New Roman" w:hAnsi="Calibri" w:cs="Calibri"/>
                <w:color w:val="000000"/>
                <w:sz w:val="20"/>
                <w:szCs w:val="20"/>
                <w:lang w:eastAsia="es-MX"/>
              </w:rPr>
              <w:t>Inka</w:t>
            </w:r>
            <w:proofErr w:type="spellEnd"/>
            <w:r w:rsidRPr="00121E95">
              <w:rPr>
                <w:rFonts w:ascii="Calibri" w:eastAsia="Times New Roman" w:hAnsi="Calibri" w:cs="Calibri"/>
                <w:color w:val="000000"/>
                <w:sz w:val="20"/>
                <w:szCs w:val="20"/>
                <w:lang w:eastAsia="es-MX"/>
              </w:rPr>
              <w:t xml:space="preserve"> </w:t>
            </w:r>
          </w:p>
        </w:tc>
      </w:tr>
      <w:tr w:rsidR="00324026" w:rsidRPr="00324026" w14:paraId="300DE1FE" w14:textId="77777777" w:rsidTr="007B29E9">
        <w:trPr>
          <w:trHeight w:val="345"/>
        </w:trPr>
        <w:tc>
          <w:tcPr>
            <w:tcW w:w="367" w:type="pct"/>
            <w:vMerge/>
            <w:shd w:val="clear" w:color="auto" w:fill="008000"/>
            <w:vAlign w:val="center"/>
            <w:hideMark/>
          </w:tcPr>
          <w:p w14:paraId="2C3F8637"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auto" w:fill="FFFFFF" w:themeFill="background1"/>
            <w:vAlign w:val="bottom"/>
            <w:hideMark/>
          </w:tcPr>
          <w:p w14:paraId="1C0CBED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 xml:space="preserve">Royal </w:t>
            </w:r>
            <w:proofErr w:type="spellStart"/>
            <w:r w:rsidRPr="00121E95">
              <w:rPr>
                <w:rFonts w:ascii="Calibri" w:eastAsia="Times New Roman" w:hAnsi="Calibri" w:cs="Calibri"/>
                <w:color w:val="000000"/>
                <w:sz w:val="20"/>
                <w:szCs w:val="20"/>
                <w:lang w:eastAsia="es-MX"/>
              </w:rPr>
              <w:t>Inka</w:t>
            </w:r>
            <w:proofErr w:type="spellEnd"/>
            <w:r w:rsidRPr="00121E95">
              <w:rPr>
                <w:rFonts w:ascii="Calibri" w:eastAsia="Times New Roman" w:hAnsi="Calibri" w:cs="Calibri"/>
                <w:color w:val="000000"/>
                <w:sz w:val="20"/>
                <w:szCs w:val="20"/>
                <w:lang w:eastAsia="es-MX"/>
              </w:rPr>
              <w:t xml:space="preserve"> II</w:t>
            </w:r>
          </w:p>
        </w:tc>
        <w:tc>
          <w:tcPr>
            <w:tcW w:w="845" w:type="pct"/>
            <w:shd w:val="clear" w:color="auto" w:fill="FFFFFF" w:themeFill="background1"/>
            <w:vAlign w:val="bottom"/>
            <w:hideMark/>
          </w:tcPr>
          <w:p w14:paraId="300286F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Plaza Regocijo</w:t>
            </w:r>
          </w:p>
        </w:tc>
        <w:tc>
          <w:tcPr>
            <w:tcW w:w="845" w:type="pct"/>
            <w:shd w:val="clear" w:color="auto" w:fill="FFFFFF" w:themeFill="background1"/>
            <w:vAlign w:val="bottom"/>
            <w:hideMark/>
          </w:tcPr>
          <w:p w14:paraId="6C0170E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Xima</w:t>
            </w:r>
            <w:proofErr w:type="spellEnd"/>
            <w:r w:rsidRPr="00121E95">
              <w:rPr>
                <w:rFonts w:ascii="Calibri" w:eastAsia="Times New Roman" w:hAnsi="Calibri" w:cs="Calibri"/>
                <w:color w:val="000000"/>
                <w:sz w:val="20"/>
                <w:szCs w:val="20"/>
                <w:lang w:eastAsia="es-MX"/>
              </w:rPr>
              <w:t xml:space="preserve"> Exclusive Cusco</w:t>
            </w:r>
          </w:p>
        </w:tc>
        <w:tc>
          <w:tcPr>
            <w:tcW w:w="974" w:type="pct"/>
            <w:shd w:val="clear" w:color="auto" w:fill="FFFFFF" w:themeFill="background1"/>
            <w:vAlign w:val="bottom"/>
            <w:hideMark/>
          </w:tcPr>
          <w:p w14:paraId="0E5605D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Hilton Garden Inn</w:t>
            </w:r>
          </w:p>
        </w:tc>
        <w:tc>
          <w:tcPr>
            <w:tcW w:w="1038" w:type="pct"/>
            <w:shd w:val="clear" w:color="auto" w:fill="FFFFFF" w:themeFill="background1"/>
            <w:vAlign w:val="bottom"/>
            <w:hideMark/>
          </w:tcPr>
          <w:p w14:paraId="152B0F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Aranwa</w:t>
            </w:r>
            <w:proofErr w:type="spellEnd"/>
            <w:r w:rsidRPr="00121E95">
              <w:rPr>
                <w:rFonts w:ascii="Calibri" w:eastAsia="Times New Roman" w:hAnsi="Calibri" w:cs="Calibri"/>
                <w:color w:val="000000"/>
                <w:sz w:val="20"/>
                <w:szCs w:val="20"/>
                <w:lang w:eastAsia="es-MX"/>
              </w:rPr>
              <w:t xml:space="preserve"> Cusco Boutique Hotel</w:t>
            </w:r>
          </w:p>
        </w:tc>
      </w:tr>
      <w:tr w:rsidR="00324026" w:rsidRPr="00324026" w14:paraId="3B5C4551" w14:textId="77777777" w:rsidTr="007B29E9">
        <w:trPr>
          <w:trHeight w:val="345"/>
        </w:trPr>
        <w:tc>
          <w:tcPr>
            <w:tcW w:w="367" w:type="pct"/>
            <w:vMerge/>
            <w:shd w:val="clear" w:color="auto" w:fill="008000"/>
            <w:vAlign w:val="center"/>
            <w:hideMark/>
          </w:tcPr>
          <w:p w14:paraId="1FA39548"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auto" w:fill="FFFFFF" w:themeFill="background1"/>
            <w:vAlign w:val="bottom"/>
            <w:hideMark/>
          </w:tcPr>
          <w:p w14:paraId="61A2B3FC"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Agusto´s</w:t>
            </w:r>
            <w:proofErr w:type="spellEnd"/>
            <w:r w:rsidRPr="00121E95">
              <w:rPr>
                <w:rFonts w:ascii="Calibri" w:eastAsia="Times New Roman" w:hAnsi="Calibri" w:cs="Calibri"/>
                <w:color w:val="000000"/>
                <w:sz w:val="20"/>
                <w:szCs w:val="20"/>
                <w:lang w:eastAsia="es-MX"/>
              </w:rPr>
              <w:t xml:space="preserve"> Cusco</w:t>
            </w:r>
          </w:p>
        </w:tc>
        <w:tc>
          <w:tcPr>
            <w:tcW w:w="845" w:type="pct"/>
            <w:shd w:val="clear" w:color="auto" w:fill="FFFFFF" w:themeFill="background1"/>
            <w:vAlign w:val="bottom"/>
            <w:hideMark/>
          </w:tcPr>
          <w:p w14:paraId="39DFB9AB"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San Blas</w:t>
            </w:r>
          </w:p>
        </w:tc>
        <w:tc>
          <w:tcPr>
            <w:tcW w:w="845" w:type="pct"/>
            <w:shd w:val="clear" w:color="auto" w:fill="FFFFFF" w:themeFill="background1"/>
            <w:vAlign w:val="bottom"/>
            <w:hideMark/>
          </w:tcPr>
          <w:p w14:paraId="56E296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Casa Andina Catedral</w:t>
            </w:r>
          </w:p>
        </w:tc>
        <w:tc>
          <w:tcPr>
            <w:tcW w:w="974" w:type="pct"/>
            <w:shd w:val="clear" w:color="auto" w:fill="FFFFFF" w:themeFill="background1"/>
            <w:vAlign w:val="bottom"/>
            <w:hideMark/>
          </w:tcPr>
          <w:p w14:paraId="4DC42E8D"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Sonesta Cusco</w:t>
            </w:r>
          </w:p>
        </w:tc>
        <w:tc>
          <w:tcPr>
            <w:tcW w:w="1038" w:type="pct"/>
            <w:shd w:val="clear" w:color="auto" w:fill="FFFFFF" w:themeFill="background1"/>
            <w:noWrap/>
            <w:vAlign w:val="bottom"/>
            <w:hideMark/>
          </w:tcPr>
          <w:p w14:paraId="7A3AC31E"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B72B512" w14:textId="77777777" w:rsidTr="007B29E9">
        <w:trPr>
          <w:trHeight w:val="345"/>
        </w:trPr>
        <w:tc>
          <w:tcPr>
            <w:tcW w:w="367" w:type="pct"/>
            <w:vMerge/>
            <w:shd w:val="clear" w:color="auto" w:fill="008000"/>
            <w:vAlign w:val="center"/>
            <w:hideMark/>
          </w:tcPr>
          <w:p w14:paraId="5DDC1229"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auto" w:fill="FFFFFF" w:themeFill="background1"/>
            <w:noWrap/>
            <w:vAlign w:val="bottom"/>
            <w:hideMark/>
          </w:tcPr>
          <w:p w14:paraId="5EB191A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auto" w:fill="FFFFFF" w:themeFill="background1"/>
            <w:vAlign w:val="bottom"/>
            <w:hideMark/>
          </w:tcPr>
          <w:p w14:paraId="5D2D7694"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Tierra Viva Cusco Centro</w:t>
            </w:r>
          </w:p>
        </w:tc>
        <w:tc>
          <w:tcPr>
            <w:tcW w:w="845" w:type="pct"/>
            <w:shd w:val="clear" w:color="auto" w:fill="FFFFFF" w:themeFill="background1"/>
            <w:vAlign w:val="bottom"/>
            <w:hideMark/>
          </w:tcPr>
          <w:p w14:paraId="342AED7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Dorado</w:t>
            </w:r>
          </w:p>
        </w:tc>
        <w:tc>
          <w:tcPr>
            <w:tcW w:w="974" w:type="pct"/>
            <w:shd w:val="clear" w:color="auto" w:fill="FFFFFF" w:themeFill="background1"/>
            <w:vAlign w:val="bottom"/>
            <w:hideMark/>
          </w:tcPr>
          <w:p w14:paraId="6DE50F66"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Plaza de Armas hotel</w:t>
            </w:r>
          </w:p>
        </w:tc>
        <w:tc>
          <w:tcPr>
            <w:tcW w:w="1038" w:type="pct"/>
            <w:shd w:val="clear" w:color="auto" w:fill="FFFFFF" w:themeFill="background1"/>
            <w:noWrap/>
            <w:vAlign w:val="bottom"/>
            <w:hideMark/>
          </w:tcPr>
          <w:p w14:paraId="078CB119"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33AADDCB" w14:textId="77777777" w:rsidTr="007B29E9">
        <w:trPr>
          <w:trHeight w:val="345"/>
        </w:trPr>
        <w:tc>
          <w:tcPr>
            <w:tcW w:w="367" w:type="pct"/>
            <w:vMerge/>
            <w:shd w:val="clear" w:color="auto" w:fill="008000"/>
            <w:vAlign w:val="center"/>
            <w:hideMark/>
          </w:tcPr>
          <w:p w14:paraId="3A9934BA"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auto" w:fill="FFFFFF" w:themeFill="background1"/>
            <w:noWrap/>
            <w:vAlign w:val="bottom"/>
            <w:hideMark/>
          </w:tcPr>
          <w:p w14:paraId="22889E76"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auto" w:fill="FFFFFF" w:themeFill="background1"/>
            <w:vAlign w:val="bottom"/>
            <w:hideMark/>
          </w:tcPr>
          <w:p w14:paraId="6E33D50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Hacienda Cusco Centro</w:t>
            </w:r>
          </w:p>
        </w:tc>
        <w:tc>
          <w:tcPr>
            <w:tcW w:w="845" w:type="pct"/>
            <w:shd w:val="clear" w:color="auto" w:fill="FFFFFF" w:themeFill="background1"/>
            <w:vAlign w:val="bottom"/>
            <w:hideMark/>
          </w:tcPr>
          <w:p w14:paraId="557F73C9"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Los Portales</w:t>
            </w:r>
          </w:p>
        </w:tc>
        <w:tc>
          <w:tcPr>
            <w:tcW w:w="974" w:type="pct"/>
            <w:shd w:val="clear" w:color="auto" w:fill="FFFFFF" w:themeFill="background1"/>
            <w:vAlign w:val="bottom"/>
            <w:hideMark/>
          </w:tcPr>
          <w:p w14:paraId="1589B991"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Novotel Cusco</w:t>
            </w:r>
          </w:p>
        </w:tc>
        <w:tc>
          <w:tcPr>
            <w:tcW w:w="1038" w:type="pct"/>
            <w:shd w:val="clear" w:color="auto" w:fill="FFFFFF" w:themeFill="background1"/>
            <w:noWrap/>
            <w:vAlign w:val="bottom"/>
            <w:hideMark/>
          </w:tcPr>
          <w:p w14:paraId="5FA0B775"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r w:rsidR="00324026" w:rsidRPr="00324026" w14:paraId="4C7F9575" w14:textId="77777777" w:rsidTr="007B29E9">
        <w:trPr>
          <w:trHeight w:val="345"/>
        </w:trPr>
        <w:tc>
          <w:tcPr>
            <w:tcW w:w="367" w:type="pct"/>
            <w:vMerge/>
            <w:shd w:val="clear" w:color="auto" w:fill="008000"/>
            <w:vAlign w:val="center"/>
            <w:hideMark/>
          </w:tcPr>
          <w:p w14:paraId="3D0B89DD" w14:textId="77777777" w:rsidR="00121E95" w:rsidRPr="00121E95" w:rsidRDefault="00121E95" w:rsidP="00121E95">
            <w:pPr>
              <w:spacing w:after="0" w:line="240" w:lineRule="auto"/>
              <w:rPr>
                <w:rFonts w:ascii="Calibri" w:eastAsia="Times New Roman" w:hAnsi="Calibri" w:cs="Calibri"/>
                <w:color w:val="FFFFFF"/>
                <w:sz w:val="20"/>
                <w:szCs w:val="20"/>
                <w:lang w:eastAsia="es-MX"/>
              </w:rPr>
            </w:pPr>
          </w:p>
        </w:tc>
        <w:tc>
          <w:tcPr>
            <w:tcW w:w="931" w:type="pct"/>
            <w:shd w:val="clear" w:color="auto" w:fill="FFFFFF" w:themeFill="background1"/>
            <w:noWrap/>
            <w:vAlign w:val="bottom"/>
            <w:hideMark/>
          </w:tcPr>
          <w:p w14:paraId="7EB4CA4F"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845" w:type="pct"/>
            <w:shd w:val="clear" w:color="auto" w:fill="FFFFFF" w:themeFill="background1"/>
            <w:vAlign w:val="bottom"/>
            <w:hideMark/>
          </w:tcPr>
          <w:p w14:paraId="78C22F8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proofErr w:type="spellStart"/>
            <w:r w:rsidRPr="00121E95">
              <w:rPr>
                <w:rFonts w:ascii="Calibri" w:eastAsia="Times New Roman" w:hAnsi="Calibri" w:cs="Calibri"/>
                <w:color w:val="000000"/>
                <w:sz w:val="20"/>
                <w:szCs w:val="20"/>
                <w:lang w:eastAsia="es-MX"/>
              </w:rPr>
              <w:t>Maytaq</w:t>
            </w:r>
            <w:proofErr w:type="spellEnd"/>
            <w:r w:rsidRPr="00121E95">
              <w:rPr>
                <w:rFonts w:ascii="Calibri" w:eastAsia="Times New Roman" w:hAnsi="Calibri" w:cs="Calibri"/>
                <w:color w:val="000000"/>
                <w:sz w:val="20"/>
                <w:szCs w:val="20"/>
                <w:lang w:eastAsia="es-MX"/>
              </w:rPr>
              <w:t xml:space="preserve"> Wasi</w:t>
            </w:r>
          </w:p>
        </w:tc>
        <w:tc>
          <w:tcPr>
            <w:tcW w:w="845" w:type="pct"/>
            <w:shd w:val="clear" w:color="auto" w:fill="FFFFFF" w:themeFill="background1"/>
            <w:vAlign w:val="bottom"/>
            <w:hideMark/>
          </w:tcPr>
          <w:p w14:paraId="4CA677E8" w14:textId="77777777" w:rsidR="00121E95" w:rsidRPr="00121E95" w:rsidRDefault="00121E95" w:rsidP="00121E95">
            <w:pPr>
              <w:spacing w:after="0" w:line="240" w:lineRule="auto"/>
              <w:jc w:val="center"/>
              <w:rPr>
                <w:rFonts w:ascii="Calibri" w:eastAsia="Times New Roman" w:hAnsi="Calibri" w:cs="Calibri"/>
                <w:color w:val="000000"/>
                <w:sz w:val="20"/>
                <w:szCs w:val="20"/>
                <w:lang w:eastAsia="es-MX"/>
              </w:rPr>
            </w:pPr>
            <w:r w:rsidRPr="00121E95">
              <w:rPr>
                <w:rFonts w:ascii="Calibri" w:eastAsia="Times New Roman" w:hAnsi="Calibri" w:cs="Calibri"/>
                <w:color w:val="000000"/>
                <w:sz w:val="20"/>
                <w:szCs w:val="20"/>
                <w:lang w:eastAsia="es-MX"/>
              </w:rPr>
              <w:t>San Agustin Plaza</w:t>
            </w:r>
          </w:p>
        </w:tc>
        <w:tc>
          <w:tcPr>
            <w:tcW w:w="974" w:type="pct"/>
            <w:shd w:val="clear" w:color="auto" w:fill="FFFFFF" w:themeFill="background1"/>
            <w:noWrap/>
            <w:vAlign w:val="bottom"/>
            <w:hideMark/>
          </w:tcPr>
          <w:p w14:paraId="2952D0BB"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c>
          <w:tcPr>
            <w:tcW w:w="1038" w:type="pct"/>
            <w:shd w:val="clear" w:color="auto" w:fill="FFFFFF" w:themeFill="background1"/>
            <w:noWrap/>
            <w:vAlign w:val="bottom"/>
            <w:hideMark/>
          </w:tcPr>
          <w:p w14:paraId="691E5A6A" w14:textId="77777777" w:rsidR="00121E95" w:rsidRPr="00121E95" w:rsidRDefault="00121E95" w:rsidP="00121E95">
            <w:pPr>
              <w:spacing w:after="0" w:line="240" w:lineRule="auto"/>
              <w:rPr>
                <w:rFonts w:ascii="Arial" w:eastAsia="Times New Roman" w:hAnsi="Arial" w:cs="Arial"/>
                <w:color w:val="000000"/>
                <w:sz w:val="20"/>
                <w:szCs w:val="20"/>
                <w:lang w:eastAsia="es-MX"/>
              </w:rPr>
            </w:pPr>
            <w:r w:rsidRPr="00121E95">
              <w:rPr>
                <w:rFonts w:ascii="Arial" w:eastAsia="Times New Roman" w:hAnsi="Arial" w:cs="Arial"/>
                <w:color w:val="000000"/>
                <w:sz w:val="20"/>
                <w:szCs w:val="20"/>
                <w:lang w:eastAsia="es-MX"/>
              </w:rPr>
              <w:t> </w:t>
            </w:r>
          </w:p>
        </w:tc>
      </w:tr>
    </w:tbl>
    <w:p w14:paraId="1A11B52F" w14:textId="77777777" w:rsidR="00121E95" w:rsidRDefault="00121E95" w:rsidP="009F2451">
      <w:pPr>
        <w:pStyle w:val="Sinespaciado"/>
        <w:jc w:val="both"/>
        <w:rPr>
          <w:rFonts w:asciiTheme="minorHAnsi" w:hAnsiTheme="minorHAnsi" w:cs="Arial"/>
          <w:bCs/>
          <w:i w:val="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0"/>
        <w:gridCol w:w="1299"/>
        <w:gridCol w:w="2167"/>
        <w:gridCol w:w="1655"/>
        <w:gridCol w:w="2850"/>
        <w:gridCol w:w="1854"/>
      </w:tblGrid>
      <w:tr w:rsidR="007B29E9" w:rsidRPr="007B29E9" w14:paraId="59BAD495" w14:textId="77777777" w:rsidTr="007B29E9">
        <w:trPr>
          <w:trHeight w:val="345"/>
        </w:trPr>
        <w:tc>
          <w:tcPr>
            <w:tcW w:w="0" w:type="auto"/>
            <w:vMerge w:val="restart"/>
            <w:shd w:val="clear" w:color="auto" w:fill="008000"/>
            <w:vAlign w:val="center"/>
            <w:hideMark/>
          </w:tcPr>
          <w:p w14:paraId="19DF7F99"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AREQUIPA</w:t>
            </w:r>
          </w:p>
        </w:tc>
        <w:tc>
          <w:tcPr>
            <w:tcW w:w="0" w:type="auto"/>
            <w:shd w:val="clear" w:color="FFFFFF" w:fill="FFFFFF"/>
            <w:vAlign w:val="center"/>
            <w:hideMark/>
          </w:tcPr>
          <w:p w14:paraId="2E2ED1EC"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Hotel Corregidor</w:t>
            </w:r>
          </w:p>
        </w:tc>
        <w:tc>
          <w:tcPr>
            <w:tcW w:w="0" w:type="auto"/>
            <w:shd w:val="clear" w:color="FFFFFF" w:fill="FFFFFF"/>
            <w:vAlign w:val="center"/>
            <w:hideMark/>
          </w:tcPr>
          <w:p w14:paraId="55380D32"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Tierra Viva Arequipa Plaza</w:t>
            </w:r>
          </w:p>
        </w:tc>
        <w:tc>
          <w:tcPr>
            <w:tcW w:w="0" w:type="auto"/>
            <w:shd w:val="clear" w:color="FFFFFF" w:fill="FFFFFF"/>
            <w:vAlign w:val="center"/>
            <w:hideMark/>
          </w:tcPr>
          <w:p w14:paraId="625F156C"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xml:space="preserve">Hampton </w:t>
            </w:r>
            <w:proofErr w:type="spellStart"/>
            <w:r w:rsidRPr="007B29E9">
              <w:rPr>
                <w:rFonts w:ascii="Calibri" w:eastAsia="Times New Roman" w:hAnsi="Calibri" w:cs="Calibri"/>
                <w:color w:val="000000"/>
                <w:lang w:eastAsia="es-MX"/>
              </w:rPr>
              <w:t>by</w:t>
            </w:r>
            <w:proofErr w:type="spellEnd"/>
            <w:r w:rsidRPr="007B29E9">
              <w:rPr>
                <w:rFonts w:ascii="Calibri" w:eastAsia="Times New Roman" w:hAnsi="Calibri" w:cs="Calibri"/>
                <w:color w:val="000000"/>
                <w:lang w:eastAsia="es-MX"/>
              </w:rPr>
              <w:t xml:space="preserve"> Hilton Arequipa</w:t>
            </w:r>
          </w:p>
        </w:tc>
        <w:tc>
          <w:tcPr>
            <w:tcW w:w="0" w:type="auto"/>
            <w:shd w:val="clear" w:color="FFFFFF" w:fill="FFFFFF"/>
            <w:vAlign w:val="center"/>
            <w:hideMark/>
          </w:tcPr>
          <w:p w14:paraId="74C5BD67"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Casa Andina Premium Arequipa (zona moderna)</w:t>
            </w:r>
          </w:p>
        </w:tc>
        <w:tc>
          <w:tcPr>
            <w:tcW w:w="0" w:type="auto"/>
            <w:shd w:val="clear" w:color="FFFFFF" w:fill="FFFFFF"/>
            <w:vAlign w:val="center"/>
            <w:hideMark/>
          </w:tcPr>
          <w:p w14:paraId="61000B35"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xml:space="preserve">Wyndham Costa del Sol </w:t>
            </w:r>
          </w:p>
        </w:tc>
      </w:tr>
      <w:tr w:rsidR="007B29E9" w:rsidRPr="007B29E9" w14:paraId="51D391FA" w14:textId="77777777" w:rsidTr="007B29E9">
        <w:trPr>
          <w:trHeight w:val="345"/>
        </w:trPr>
        <w:tc>
          <w:tcPr>
            <w:tcW w:w="0" w:type="auto"/>
            <w:vMerge/>
            <w:shd w:val="clear" w:color="auto" w:fill="008000"/>
            <w:vAlign w:val="center"/>
            <w:hideMark/>
          </w:tcPr>
          <w:p w14:paraId="6F7A3A48" w14:textId="77777777" w:rsidR="007B29E9" w:rsidRPr="007B29E9" w:rsidRDefault="007B29E9" w:rsidP="007B29E9">
            <w:pPr>
              <w:spacing w:after="0" w:line="240" w:lineRule="auto"/>
              <w:rPr>
                <w:rFonts w:ascii="Calibri" w:eastAsia="Times New Roman" w:hAnsi="Calibri" w:cs="Calibri"/>
                <w:color w:val="FFFFFF"/>
                <w:lang w:eastAsia="es-MX"/>
              </w:rPr>
            </w:pPr>
          </w:p>
        </w:tc>
        <w:tc>
          <w:tcPr>
            <w:tcW w:w="0" w:type="auto"/>
            <w:shd w:val="clear" w:color="FFFFFF" w:fill="FFFFFF"/>
            <w:vAlign w:val="center"/>
            <w:hideMark/>
          </w:tcPr>
          <w:p w14:paraId="3F1ADA69"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Vita Arequipa</w:t>
            </w:r>
          </w:p>
        </w:tc>
        <w:tc>
          <w:tcPr>
            <w:tcW w:w="0" w:type="auto"/>
            <w:shd w:val="clear" w:color="FFFFFF" w:fill="FFFFFF"/>
            <w:vAlign w:val="center"/>
            <w:hideMark/>
          </w:tcPr>
          <w:p w14:paraId="0439CA89"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El Fundador</w:t>
            </w:r>
          </w:p>
        </w:tc>
        <w:tc>
          <w:tcPr>
            <w:tcW w:w="0" w:type="auto"/>
            <w:shd w:val="clear" w:color="FFFFFF" w:fill="FFFFFF"/>
            <w:vAlign w:val="center"/>
            <w:hideMark/>
          </w:tcPr>
          <w:p w14:paraId="381B9BD3"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El Cabildo</w:t>
            </w:r>
          </w:p>
        </w:tc>
        <w:tc>
          <w:tcPr>
            <w:tcW w:w="0" w:type="auto"/>
            <w:shd w:val="clear" w:color="FFFFFF" w:fill="FFFFFF"/>
            <w:vAlign w:val="center"/>
            <w:hideMark/>
          </w:tcPr>
          <w:p w14:paraId="1635AE05"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Sonesta Hotel Arequipa</w:t>
            </w:r>
          </w:p>
        </w:tc>
        <w:tc>
          <w:tcPr>
            <w:tcW w:w="0" w:type="auto"/>
            <w:shd w:val="clear" w:color="FFFFFF" w:fill="FFFFFF"/>
            <w:vAlign w:val="center"/>
            <w:hideMark/>
          </w:tcPr>
          <w:p w14:paraId="2461AA6B"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r>
      <w:tr w:rsidR="007B29E9" w:rsidRPr="007B29E9" w14:paraId="13D1FB90" w14:textId="77777777" w:rsidTr="007B29E9">
        <w:trPr>
          <w:trHeight w:val="345"/>
        </w:trPr>
        <w:tc>
          <w:tcPr>
            <w:tcW w:w="0" w:type="auto"/>
            <w:vMerge/>
            <w:shd w:val="clear" w:color="auto" w:fill="008000"/>
            <w:vAlign w:val="center"/>
            <w:hideMark/>
          </w:tcPr>
          <w:p w14:paraId="3C940C1F" w14:textId="77777777" w:rsidR="007B29E9" w:rsidRPr="007B29E9" w:rsidRDefault="007B29E9" w:rsidP="007B29E9">
            <w:pPr>
              <w:spacing w:after="0" w:line="240" w:lineRule="auto"/>
              <w:rPr>
                <w:rFonts w:ascii="Calibri" w:eastAsia="Times New Roman" w:hAnsi="Calibri" w:cs="Calibri"/>
                <w:color w:val="FFFFFF"/>
                <w:lang w:eastAsia="es-MX"/>
              </w:rPr>
            </w:pPr>
          </w:p>
        </w:tc>
        <w:tc>
          <w:tcPr>
            <w:tcW w:w="0" w:type="auto"/>
            <w:shd w:val="clear" w:color="FFFFFF" w:fill="FFFFFF"/>
            <w:vAlign w:val="center"/>
            <w:hideMark/>
          </w:tcPr>
          <w:p w14:paraId="16A1D51C"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Maison D´Elise</w:t>
            </w:r>
          </w:p>
        </w:tc>
        <w:tc>
          <w:tcPr>
            <w:tcW w:w="0" w:type="auto"/>
            <w:shd w:val="clear" w:color="FFFFFF" w:fill="FFFFFF"/>
            <w:vAlign w:val="center"/>
            <w:hideMark/>
          </w:tcPr>
          <w:p w14:paraId="59795076"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San Agustín Monasterio</w:t>
            </w:r>
          </w:p>
        </w:tc>
        <w:tc>
          <w:tcPr>
            <w:tcW w:w="0" w:type="auto"/>
            <w:shd w:val="clear" w:color="FFFFFF" w:fill="FFFFFF"/>
            <w:vAlign w:val="center"/>
            <w:hideMark/>
          </w:tcPr>
          <w:p w14:paraId="1E10AF0A"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xml:space="preserve">Casa </w:t>
            </w:r>
            <w:proofErr w:type="gramStart"/>
            <w:r w:rsidRPr="007B29E9">
              <w:rPr>
                <w:rFonts w:ascii="Calibri" w:eastAsia="Times New Roman" w:hAnsi="Calibri" w:cs="Calibri"/>
                <w:color w:val="000000"/>
                <w:lang w:eastAsia="es-MX"/>
              </w:rPr>
              <w:t xml:space="preserve">Andina  </w:t>
            </w:r>
            <w:proofErr w:type="spellStart"/>
            <w:r w:rsidRPr="007B29E9">
              <w:rPr>
                <w:rFonts w:ascii="Calibri" w:eastAsia="Times New Roman" w:hAnsi="Calibri" w:cs="Calibri"/>
                <w:color w:val="000000"/>
                <w:lang w:eastAsia="es-MX"/>
              </w:rPr>
              <w:t>Select</w:t>
            </w:r>
            <w:proofErr w:type="spellEnd"/>
            <w:proofErr w:type="gramEnd"/>
            <w:r w:rsidRPr="007B29E9">
              <w:rPr>
                <w:rFonts w:ascii="Calibri" w:eastAsia="Times New Roman" w:hAnsi="Calibri" w:cs="Calibri"/>
                <w:color w:val="000000"/>
                <w:lang w:eastAsia="es-MX"/>
              </w:rPr>
              <w:t xml:space="preserve"> </w:t>
            </w:r>
          </w:p>
        </w:tc>
        <w:tc>
          <w:tcPr>
            <w:tcW w:w="0" w:type="auto"/>
            <w:shd w:val="clear" w:color="FFFFFF" w:fill="FFFFFF"/>
            <w:vAlign w:val="center"/>
            <w:hideMark/>
          </w:tcPr>
          <w:p w14:paraId="0117C2E4"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079C5769"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r>
      <w:tr w:rsidR="007B29E9" w:rsidRPr="007B29E9" w14:paraId="76314B80" w14:textId="77777777" w:rsidTr="007B29E9">
        <w:trPr>
          <w:trHeight w:val="345"/>
        </w:trPr>
        <w:tc>
          <w:tcPr>
            <w:tcW w:w="0" w:type="auto"/>
            <w:vMerge/>
            <w:shd w:val="clear" w:color="auto" w:fill="008000"/>
            <w:vAlign w:val="center"/>
            <w:hideMark/>
          </w:tcPr>
          <w:p w14:paraId="79AC8CED" w14:textId="77777777" w:rsidR="007B29E9" w:rsidRPr="007B29E9" w:rsidRDefault="007B29E9" w:rsidP="007B29E9">
            <w:pPr>
              <w:spacing w:after="0" w:line="240" w:lineRule="auto"/>
              <w:rPr>
                <w:rFonts w:ascii="Calibri" w:eastAsia="Times New Roman" w:hAnsi="Calibri" w:cs="Calibri"/>
                <w:color w:val="FFFFFF"/>
                <w:lang w:eastAsia="es-MX"/>
              </w:rPr>
            </w:pPr>
          </w:p>
        </w:tc>
        <w:tc>
          <w:tcPr>
            <w:tcW w:w="0" w:type="auto"/>
            <w:shd w:val="clear" w:color="FFFFFF" w:fill="FFFFFF"/>
            <w:vAlign w:val="center"/>
            <w:hideMark/>
          </w:tcPr>
          <w:p w14:paraId="6BA75ED6"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Casa Andina Standard</w:t>
            </w:r>
          </w:p>
        </w:tc>
        <w:tc>
          <w:tcPr>
            <w:tcW w:w="0" w:type="auto"/>
            <w:shd w:val="clear" w:color="FFFFFF" w:fill="FFFFFF"/>
            <w:vAlign w:val="center"/>
            <w:hideMark/>
          </w:tcPr>
          <w:p w14:paraId="0EEE2E35"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626F6179"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65FB3DF7"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728512DB"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r>
      <w:tr w:rsidR="007B29E9" w:rsidRPr="006C0BDB" w14:paraId="0214104F" w14:textId="77777777" w:rsidTr="007B29E9">
        <w:trPr>
          <w:trHeight w:val="345"/>
        </w:trPr>
        <w:tc>
          <w:tcPr>
            <w:tcW w:w="0" w:type="auto"/>
            <w:vMerge w:val="restart"/>
            <w:shd w:val="clear" w:color="auto" w:fill="008000"/>
            <w:vAlign w:val="center"/>
            <w:hideMark/>
          </w:tcPr>
          <w:p w14:paraId="5C2A55B9"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COLCA</w:t>
            </w:r>
          </w:p>
        </w:tc>
        <w:tc>
          <w:tcPr>
            <w:tcW w:w="0" w:type="auto"/>
            <w:shd w:val="clear" w:color="auto" w:fill="FFFFFF" w:themeFill="background1"/>
            <w:vAlign w:val="center"/>
            <w:hideMark/>
          </w:tcPr>
          <w:p w14:paraId="5F278D85"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Estancia Pozo del Cielo</w:t>
            </w:r>
          </w:p>
        </w:tc>
        <w:tc>
          <w:tcPr>
            <w:tcW w:w="0" w:type="auto"/>
            <w:shd w:val="clear" w:color="auto" w:fill="FFFFFF" w:themeFill="background1"/>
            <w:vAlign w:val="center"/>
            <w:hideMark/>
          </w:tcPr>
          <w:p w14:paraId="0B6D1610"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Casa Andina Standard Colca</w:t>
            </w:r>
          </w:p>
        </w:tc>
        <w:tc>
          <w:tcPr>
            <w:tcW w:w="0" w:type="auto"/>
            <w:shd w:val="clear" w:color="auto" w:fill="FFFFFF" w:themeFill="background1"/>
            <w:noWrap/>
            <w:vAlign w:val="center"/>
            <w:hideMark/>
          </w:tcPr>
          <w:p w14:paraId="72F4291E" w14:textId="77777777" w:rsidR="007B29E9" w:rsidRPr="007B29E9" w:rsidRDefault="007B29E9" w:rsidP="007B29E9">
            <w:pPr>
              <w:spacing w:after="0" w:line="240" w:lineRule="auto"/>
              <w:jc w:val="center"/>
              <w:rPr>
                <w:rFonts w:ascii="Calibri" w:eastAsia="Times New Roman" w:hAnsi="Calibri" w:cs="Calibri"/>
                <w:color w:val="000000"/>
                <w:lang w:eastAsia="es-MX"/>
              </w:rPr>
            </w:pPr>
            <w:proofErr w:type="spellStart"/>
            <w:r w:rsidRPr="007B29E9">
              <w:rPr>
                <w:rFonts w:ascii="Calibri" w:eastAsia="Times New Roman" w:hAnsi="Calibri" w:cs="Calibri"/>
                <w:color w:val="000000"/>
                <w:lang w:eastAsia="es-MX"/>
              </w:rPr>
              <w:t>Killawasi</w:t>
            </w:r>
            <w:proofErr w:type="spellEnd"/>
            <w:r w:rsidRPr="007B29E9">
              <w:rPr>
                <w:rFonts w:ascii="Calibri" w:eastAsia="Times New Roman" w:hAnsi="Calibri" w:cs="Calibri"/>
                <w:color w:val="000000"/>
                <w:lang w:eastAsia="es-MX"/>
              </w:rPr>
              <w:t xml:space="preserve"> Lodge</w:t>
            </w:r>
          </w:p>
        </w:tc>
        <w:tc>
          <w:tcPr>
            <w:tcW w:w="0" w:type="auto"/>
            <w:shd w:val="clear" w:color="auto" w:fill="FFFFFF" w:themeFill="background1"/>
            <w:vAlign w:val="center"/>
            <w:hideMark/>
          </w:tcPr>
          <w:p w14:paraId="1BDA64C7" w14:textId="77777777" w:rsidR="007B29E9" w:rsidRPr="007B29E9" w:rsidRDefault="007B29E9" w:rsidP="007B29E9">
            <w:pPr>
              <w:spacing w:after="0" w:line="240" w:lineRule="auto"/>
              <w:jc w:val="center"/>
              <w:rPr>
                <w:rFonts w:ascii="Calibri" w:eastAsia="Times New Roman" w:hAnsi="Calibri" w:cs="Calibri"/>
                <w:color w:val="000000"/>
                <w:lang w:eastAsia="es-MX"/>
              </w:rPr>
            </w:pPr>
            <w:proofErr w:type="spellStart"/>
            <w:r w:rsidRPr="007B29E9">
              <w:rPr>
                <w:rFonts w:ascii="Calibri" w:eastAsia="Times New Roman" w:hAnsi="Calibri" w:cs="Calibri"/>
                <w:color w:val="000000"/>
                <w:lang w:eastAsia="es-MX"/>
              </w:rPr>
              <w:t>Aranwa</w:t>
            </w:r>
            <w:proofErr w:type="spellEnd"/>
            <w:r w:rsidRPr="007B29E9">
              <w:rPr>
                <w:rFonts w:ascii="Calibri" w:eastAsia="Times New Roman" w:hAnsi="Calibri" w:cs="Calibri"/>
                <w:color w:val="000000"/>
                <w:lang w:eastAsia="es-MX"/>
              </w:rPr>
              <w:t xml:space="preserve"> Pueblito Encantado Del Colca</w:t>
            </w:r>
          </w:p>
        </w:tc>
        <w:tc>
          <w:tcPr>
            <w:tcW w:w="0" w:type="auto"/>
            <w:shd w:val="clear" w:color="auto" w:fill="FFFFFF" w:themeFill="background1"/>
            <w:vAlign w:val="center"/>
            <w:hideMark/>
          </w:tcPr>
          <w:p w14:paraId="2458E9F5" w14:textId="77777777" w:rsidR="007B29E9" w:rsidRPr="006C0BDB" w:rsidRDefault="007B29E9" w:rsidP="007B29E9">
            <w:pPr>
              <w:spacing w:after="0" w:line="240" w:lineRule="auto"/>
              <w:jc w:val="center"/>
              <w:rPr>
                <w:rFonts w:ascii="Calibri" w:eastAsia="Times New Roman" w:hAnsi="Calibri" w:cs="Calibri"/>
                <w:color w:val="000000"/>
                <w:lang w:val="en-US" w:eastAsia="es-MX"/>
              </w:rPr>
            </w:pPr>
            <w:r w:rsidRPr="006C0BDB">
              <w:rPr>
                <w:rFonts w:ascii="Calibri" w:eastAsia="Times New Roman" w:hAnsi="Calibri" w:cs="Calibri"/>
                <w:color w:val="000000"/>
                <w:lang w:val="en-US" w:eastAsia="es-MX"/>
              </w:rPr>
              <w:t>Colca Lodge Spa &amp; Hot Springs</w:t>
            </w:r>
          </w:p>
        </w:tc>
      </w:tr>
      <w:tr w:rsidR="007B29E9" w:rsidRPr="007B29E9" w14:paraId="5A03BC56" w14:textId="77777777" w:rsidTr="007B29E9">
        <w:trPr>
          <w:trHeight w:val="345"/>
        </w:trPr>
        <w:tc>
          <w:tcPr>
            <w:tcW w:w="0" w:type="auto"/>
            <w:vMerge/>
            <w:shd w:val="clear" w:color="auto" w:fill="008000"/>
            <w:vAlign w:val="center"/>
            <w:hideMark/>
          </w:tcPr>
          <w:p w14:paraId="56C251EF" w14:textId="77777777" w:rsidR="007B29E9" w:rsidRPr="006C0BDB" w:rsidRDefault="007B29E9" w:rsidP="007B29E9">
            <w:pPr>
              <w:spacing w:after="0" w:line="240" w:lineRule="auto"/>
              <w:rPr>
                <w:rFonts w:ascii="Calibri" w:eastAsia="Times New Roman" w:hAnsi="Calibri" w:cs="Calibri"/>
                <w:color w:val="FFFFFF"/>
                <w:lang w:val="en-US" w:eastAsia="es-MX"/>
              </w:rPr>
            </w:pPr>
          </w:p>
        </w:tc>
        <w:tc>
          <w:tcPr>
            <w:tcW w:w="0" w:type="auto"/>
            <w:shd w:val="clear" w:color="auto" w:fill="FFFFFF" w:themeFill="background1"/>
            <w:noWrap/>
            <w:vAlign w:val="center"/>
            <w:hideMark/>
          </w:tcPr>
          <w:p w14:paraId="77CE103F" w14:textId="77777777" w:rsidR="007B29E9" w:rsidRPr="006C0BDB" w:rsidRDefault="007B29E9" w:rsidP="007B29E9">
            <w:pPr>
              <w:spacing w:after="0" w:line="240" w:lineRule="auto"/>
              <w:jc w:val="center"/>
              <w:rPr>
                <w:rFonts w:ascii="Calibri" w:eastAsia="Times New Roman" w:hAnsi="Calibri" w:cs="Calibri"/>
                <w:color w:val="000000"/>
                <w:lang w:val="en-US" w:eastAsia="es-MX"/>
              </w:rPr>
            </w:pPr>
            <w:r w:rsidRPr="006C0BDB">
              <w:rPr>
                <w:rFonts w:ascii="Calibri" w:eastAsia="Times New Roman" w:hAnsi="Calibri" w:cs="Calibri"/>
                <w:color w:val="000000"/>
                <w:lang w:val="en-US" w:eastAsia="es-MX"/>
              </w:rPr>
              <w:t> </w:t>
            </w:r>
          </w:p>
        </w:tc>
        <w:tc>
          <w:tcPr>
            <w:tcW w:w="0" w:type="auto"/>
            <w:shd w:val="clear" w:color="auto" w:fill="FFFFFF" w:themeFill="background1"/>
            <w:noWrap/>
            <w:vAlign w:val="center"/>
            <w:hideMark/>
          </w:tcPr>
          <w:p w14:paraId="37522A3D"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El Refugio Hotel Colca</w:t>
            </w:r>
          </w:p>
        </w:tc>
        <w:tc>
          <w:tcPr>
            <w:tcW w:w="0" w:type="auto"/>
            <w:shd w:val="clear" w:color="auto" w:fill="FFFFFF" w:themeFill="background1"/>
            <w:noWrap/>
            <w:vAlign w:val="center"/>
            <w:hideMark/>
          </w:tcPr>
          <w:p w14:paraId="662B289F"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auto" w:fill="FFFFFF" w:themeFill="background1"/>
            <w:noWrap/>
            <w:vAlign w:val="center"/>
            <w:hideMark/>
          </w:tcPr>
          <w:p w14:paraId="20C23A06"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auto" w:fill="FFFFFF" w:themeFill="background1"/>
            <w:noWrap/>
            <w:vAlign w:val="center"/>
            <w:hideMark/>
          </w:tcPr>
          <w:p w14:paraId="5638BEFC"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r>
      <w:tr w:rsidR="007B29E9" w:rsidRPr="007B29E9" w14:paraId="0ED86120" w14:textId="77777777" w:rsidTr="007B29E9">
        <w:trPr>
          <w:trHeight w:val="345"/>
        </w:trPr>
        <w:tc>
          <w:tcPr>
            <w:tcW w:w="0" w:type="auto"/>
            <w:vMerge w:val="restart"/>
            <w:shd w:val="clear" w:color="auto" w:fill="008000"/>
            <w:vAlign w:val="center"/>
            <w:hideMark/>
          </w:tcPr>
          <w:p w14:paraId="5C5D1392"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PUNO</w:t>
            </w:r>
          </w:p>
        </w:tc>
        <w:tc>
          <w:tcPr>
            <w:tcW w:w="0" w:type="auto"/>
            <w:shd w:val="clear" w:color="auto" w:fill="008000"/>
            <w:vAlign w:val="center"/>
            <w:hideMark/>
          </w:tcPr>
          <w:p w14:paraId="79C4AA31"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Zona Urbana</w:t>
            </w:r>
          </w:p>
        </w:tc>
        <w:tc>
          <w:tcPr>
            <w:tcW w:w="0" w:type="auto"/>
            <w:shd w:val="clear" w:color="auto" w:fill="008000"/>
            <w:vAlign w:val="center"/>
            <w:hideMark/>
          </w:tcPr>
          <w:p w14:paraId="08C2180F"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Cerca al Lago</w:t>
            </w:r>
          </w:p>
        </w:tc>
        <w:tc>
          <w:tcPr>
            <w:tcW w:w="0" w:type="auto"/>
            <w:shd w:val="clear" w:color="auto" w:fill="008000"/>
            <w:vAlign w:val="center"/>
            <w:hideMark/>
          </w:tcPr>
          <w:p w14:paraId="1921AD7A"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Cerca al Lago</w:t>
            </w:r>
          </w:p>
        </w:tc>
        <w:tc>
          <w:tcPr>
            <w:tcW w:w="0" w:type="auto"/>
            <w:shd w:val="clear" w:color="auto" w:fill="008000"/>
            <w:vAlign w:val="center"/>
            <w:hideMark/>
          </w:tcPr>
          <w:p w14:paraId="3C08D35F"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Cerca al Lago</w:t>
            </w:r>
          </w:p>
        </w:tc>
        <w:tc>
          <w:tcPr>
            <w:tcW w:w="0" w:type="auto"/>
            <w:shd w:val="clear" w:color="auto" w:fill="008000"/>
            <w:vAlign w:val="center"/>
            <w:hideMark/>
          </w:tcPr>
          <w:p w14:paraId="39A1CA3D"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Cerca al Lago</w:t>
            </w:r>
          </w:p>
        </w:tc>
      </w:tr>
      <w:tr w:rsidR="007B29E9" w:rsidRPr="007B29E9" w14:paraId="19C8030A" w14:textId="77777777" w:rsidTr="007B29E9">
        <w:trPr>
          <w:trHeight w:val="345"/>
        </w:trPr>
        <w:tc>
          <w:tcPr>
            <w:tcW w:w="0" w:type="auto"/>
            <w:vMerge/>
            <w:shd w:val="clear" w:color="auto" w:fill="008000"/>
            <w:vAlign w:val="center"/>
            <w:hideMark/>
          </w:tcPr>
          <w:p w14:paraId="1E12CFBC" w14:textId="77777777" w:rsidR="007B29E9" w:rsidRPr="007B29E9" w:rsidRDefault="007B29E9" w:rsidP="007B29E9">
            <w:pPr>
              <w:spacing w:after="0" w:line="240" w:lineRule="auto"/>
              <w:rPr>
                <w:rFonts w:ascii="Calibri" w:eastAsia="Times New Roman" w:hAnsi="Calibri" w:cs="Calibri"/>
                <w:color w:val="FFFFFF"/>
                <w:lang w:eastAsia="es-MX"/>
              </w:rPr>
            </w:pPr>
          </w:p>
        </w:tc>
        <w:tc>
          <w:tcPr>
            <w:tcW w:w="0" w:type="auto"/>
            <w:shd w:val="clear" w:color="FFFFFF" w:fill="FFFFFF"/>
            <w:vAlign w:val="center"/>
            <w:hideMark/>
          </w:tcPr>
          <w:p w14:paraId="52B8213C"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xml:space="preserve">Casa Andina </w:t>
            </w:r>
            <w:proofErr w:type="spellStart"/>
            <w:r w:rsidRPr="007B29E9">
              <w:rPr>
                <w:rFonts w:ascii="Calibri" w:eastAsia="Times New Roman" w:hAnsi="Calibri" w:cs="Calibri"/>
                <w:color w:val="000000"/>
                <w:lang w:eastAsia="es-MX"/>
              </w:rPr>
              <w:t>Classic</w:t>
            </w:r>
            <w:proofErr w:type="spellEnd"/>
            <w:r w:rsidRPr="007B29E9">
              <w:rPr>
                <w:rFonts w:ascii="Calibri" w:eastAsia="Times New Roman" w:hAnsi="Calibri" w:cs="Calibri"/>
                <w:color w:val="000000"/>
                <w:lang w:eastAsia="es-MX"/>
              </w:rPr>
              <w:t xml:space="preserve"> </w:t>
            </w:r>
            <w:proofErr w:type="spellStart"/>
            <w:r w:rsidRPr="007B29E9">
              <w:rPr>
                <w:rFonts w:ascii="Calibri" w:eastAsia="Times New Roman" w:hAnsi="Calibri" w:cs="Calibri"/>
                <w:color w:val="000000"/>
                <w:lang w:eastAsia="es-MX"/>
              </w:rPr>
              <w:t>Tikarani</w:t>
            </w:r>
            <w:proofErr w:type="spellEnd"/>
            <w:r w:rsidRPr="007B29E9">
              <w:rPr>
                <w:rFonts w:ascii="Calibri" w:eastAsia="Times New Roman" w:hAnsi="Calibri" w:cs="Calibri"/>
                <w:color w:val="000000"/>
                <w:lang w:eastAsia="es-MX"/>
              </w:rPr>
              <w:t xml:space="preserve"> </w:t>
            </w:r>
          </w:p>
        </w:tc>
        <w:tc>
          <w:tcPr>
            <w:tcW w:w="0" w:type="auto"/>
            <w:shd w:val="clear" w:color="FFFFFF" w:fill="FFFFFF"/>
            <w:vAlign w:val="center"/>
            <w:hideMark/>
          </w:tcPr>
          <w:p w14:paraId="7CDFCEA3" w14:textId="77777777" w:rsidR="007B29E9" w:rsidRPr="007B29E9" w:rsidRDefault="007B29E9" w:rsidP="007B29E9">
            <w:pPr>
              <w:spacing w:after="0" w:line="240" w:lineRule="auto"/>
              <w:jc w:val="center"/>
              <w:rPr>
                <w:rFonts w:ascii="Calibri" w:eastAsia="Times New Roman" w:hAnsi="Calibri" w:cs="Calibri"/>
                <w:color w:val="000000"/>
                <w:lang w:eastAsia="es-MX"/>
              </w:rPr>
            </w:pPr>
            <w:proofErr w:type="spellStart"/>
            <w:r w:rsidRPr="007B29E9">
              <w:rPr>
                <w:rFonts w:ascii="Calibri" w:eastAsia="Times New Roman" w:hAnsi="Calibri" w:cs="Calibri"/>
                <w:color w:val="000000"/>
                <w:lang w:eastAsia="es-MX"/>
              </w:rPr>
              <w:t>Intiqa</w:t>
            </w:r>
            <w:proofErr w:type="spellEnd"/>
            <w:r w:rsidRPr="007B29E9">
              <w:rPr>
                <w:rFonts w:ascii="Calibri" w:eastAsia="Times New Roman" w:hAnsi="Calibri" w:cs="Calibri"/>
                <w:color w:val="000000"/>
                <w:lang w:eastAsia="es-MX"/>
              </w:rPr>
              <w:t xml:space="preserve"> Hotel</w:t>
            </w:r>
          </w:p>
        </w:tc>
        <w:tc>
          <w:tcPr>
            <w:tcW w:w="0" w:type="auto"/>
            <w:shd w:val="clear" w:color="FFFFFF" w:fill="FFFFFF"/>
            <w:noWrap/>
            <w:vAlign w:val="center"/>
            <w:hideMark/>
          </w:tcPr>
          <w:p w14:paraId="31074D3C"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Jose Antonio</w:t>
            </w:r>
          </w:p>
        </w:tc>
        <w:tc>
          <w:tcPr>
            <w:tcW w:w="0" w:type="auto"/>
            <w:shd w:val="clear" w:color="FFFFFF" w:fill="FFFFFF"/>
            <w:vAlign w:val="center"/>
            <w:hideMark/>
          </w:tcPr>
          <w:p w14:paraId="002AC0C1"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xml:space="preserve">Sonesta Posada del </w:t>
            </w:r>
            <w:proofErr w:type="spellStart"/>
            <w:r w:rsidRPr="007B29E9">
              <w:rPr>
                <w:rFonts w:ascii="Calibri" w:eastAsia="Times New Roman" w:hAnsi="Calibri" w:cs="Calibri"/>
                <w:color w:val="000000"/>
                <w:lang w:eastAsia="es-MX"/>
              </w:rPr>
              <w:t>Inka</w:t>
            </w:r>
            <w:proofErr w:type="spellEnd"/>
          </w:p>
        </w:tc>
        <w:tc>
          <w:tcPr>
            <w:tcW w:w="0" w:type="auto"/>
            <w:shd w:val="clear" w:color="FFFFFF" w:fill="FFFFFF"/>
            <w:noWrap/>
            <w:vAlign w:val="center"/>
            <w:hideMark/>
          </w:tcPr>
          <w:p w14:paraId="03316A4F"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GHL Lago Titicaca</w:t>
            </w:r>
          </w:p>
        </w:tc>
      </w:tr>
      <w:tr w:rsidR="007B29E9" w:rsidRPr="007B29E9" w14:paraId="46DDEE25" w14:textId="77777777" w:rsidTr="007B29E9">
        <w:trPr>
          <w:trHeight w:val="345"/>
        </w:trPr>
        <w:tc>
          <w:tcPr>
            <w:tcW w:w="0" w:type="auto"/>
            <w:vMerge/>
            <w:shd w:val="clear" w:color="auto" w:fill="008000"/>
            <w:vAlign w:val="center"/>
            <w:hideMark/>
          </w:tcPr>
          <w:p w14:paraId="29294A2C" w14:textId="77777777" w:rsidR="007B29E9" w:rsidRPr="007B29E9" w:rsidRDefault="007B29E9" w:rsidP="007B29E9">
            <w:pPr>
              <w:spacing w:after="0" w:line="240" w:lineRule="auto"/>
              <w:rPr>
                <w:rFonts w:ascii="Calibri" w:eastAsia="Times New Roman" w:hAnsi="Calibri" w:cs="Calibri"/>
                <w:color w:val="FFFFFF"/>
                <w:lang w:eastAsia="es-MX"/>
              </w:rPr>
            </w:pPr>
          </w:p>
        </w:tc>
        <w:tc>
          <w:tcPr>
            <w:tcW w:w="0" w:type="auto"/>
            <w:shd w:val="clear" w:color="FFFFFF" w:fill="FFFFFF"/>
            <w:vAlign w:val="center"/>
            <w:hideMark/>
          </w:tcPr>
          <w:p w14:paraId="300F52BD"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Casona Plaza</w:t>
            </w:r>
          </w:p>
        </w:tc>
        <w:tc>
          <w:tcPr>
            <w:tcW w:w="0" w:type="auto"/>
            <w:shd w:val="clear" w:color="FFFFFF" w:fill="FFFFFF"/>
            <w:vAlign w:val="center"/>
            <w:hideMark/>
          </w:tcPr>
          <w:p w14:paraId="56E5E933"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Lake Titicaca Hotel</w:t>
            </w:r>
          </w:p>
        </w:tc>
        <w:tc>
          <w:tcPr>
            <w:tcW w:w="0" w:type="auto"/>
            <w:shd w:val="clear" w:color="FFFFFF" w:fill="FFFFFF"/>
            <w:vAlign w:val="center"/>
            <w:hideMark/>
          </w:tcPr>
          <w:p w14:paraId="4D302520"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4B0D2BD1"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xml:space="preserve">Casa Andina Premium Puno </w:t>
            </w:r>
          </w:p>
        </w:tc>
        <w:tc>
          <w:tcPr>
            <w:tcW w:w="0" w:type="auto"/>
            <w:shd w:val="clear" w:color="FFFFFF" w:fill="FFFFFF"/>
            <w:noWrap/>
            <w:vAlign w:val="center"/>
            <w:hideMark/>
          </w:tcPr>
          <w:p w14:paraId="5356E00B"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r>
      <w:tr w:rsidR="007B29E9" w:rsidRPr="007B29E9" w14:paraId="53E89846" w14:textId="77777777" w:rsidTr="007B29E9">
        <w:trPr>
          <w:trHeight w:val="345"/>
        </w:trPr>
        <w:tc>
          <w:tcPr>
            <w:tcW w:w="0" w:type="auto"/>
            <w:vMerge/>
            <w:shd w:val="clear" w:color="auto" w:fill="008000"/>
            <w:vAlign w:val="center"/>
            <w:hideMark/>
          </w:tcPr>
          <w:p w14:paraId="4B05EDB6" w14:textId="77777777" w:rsidR="007B29E9" w:rsidRPr="007B29E9" w:rsidRDefault="007B29E9" w:rsidP="007B29E9">
            <w:pPr>
              <w:spacing w:after="0" w:line="240" w:lineRule="auto"/>
              <w:rPr>
                <w:rFonts w:ascii="Calibri" w:eastAsia="Times New Roman" w:hAnsi="Calibri" w:cs="Calibri"/>
                <w:color w:val="FFFFFF"/>
                <w:lang w:eastAsia="es-MX"/>
              </w:rPr>
            </w:pPr>
          </w:p>
        </w:tc>
        <w:tc>
          <w:tcPr>
            <w:tcW w:w="0" w:type="auto"/>
            <w:shd w:val="clear" w:color="FFFFFF" w:fill="FFFFFF"/>
            <w:vAlign w:val="center"/>
            <w:hideMark/>
          </w:tcPr>
          <w:p w14:paraId="3D7D4B04"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Hacienda Puno</w:t>
            </w:r>
          </w:p>
        </w:tc>
        <w:tc>
          <w:tcPr>
            <w:tcW w:w="0" w:type="auto"/>
            <w:shd w:val="clear" w:color="auto" w:fill="008000"/>
            <w:vAlign w:val="center"/>
            <w:hideMark/>
          </w:tcPr>
          <w:p w14:paraId="0AB3A183" w14:textId="77777777" w:rsidR="007B29E9" w:rsidRPr="007B29E9" w:rsidRDefault="007B29E9" w:rsidP="007B29E9">
            <w:pPr>
              <w:spacing w:after="0" w:line="240" w:lineRule="auto"/>
              <w:jc w:val="center"/>
              <w:rPr>
                <w:rFonts w:ascii="Calibri" w:eastAsia="Times New Roman" w:hAnsi="Calibri" w:cs="Calibri"/>
                <w:color w:val="FFFFFF"/>
                <w:lang w:eastAsia="es-MX"/>
              </w:rPr>
            </w:pPr>
            <w:r w:rsidRPr="007B29E9">
              <w:rPr>
                <w:rFonts w:ascii="Calibri" w:eastAsia="Times New Roman" w:hAnsi="Calibri" w:cs="Calibri"/>
                <w:color w:val="FFFFFF"/>
                <w:lang w:eastAsia="es-MX"/>
              </w:rPr>
              <w:t>Zona Urbana</w:t>
            </w:r>
          </w:p>
        </w:tc>
        <w:tc>
          <w:tcPr>
            <w:tcW w:w="0" w:type="auto"/>
            <w:shd w:val="clear" w:color="FFFFFF" w:fill="FFFFFF"/>
            <w:vAlign w:val="center"/>
            <w:hideMark/>
          </w:tcPr>
          <w:p w14:paraId="2847D5E4"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66E54140"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040521A6"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r>
      <w:tr w:rsidR="007B29E9" w:rsidRPr="007B29E9" w14:paraId="3ED1521F" w14:textId="77777777" w:rsidTr="007B29E9">
        <w:trPr>
          <w:trHeight w:val="345"/>
        </w:trPr>
        <w:tc>
          <w:tcPr>
            <w:tcW w:w="0" w:type="auto"/>
            <w:vMerge/>
            <w:shd w:val="clear" w:color="auto" w:fill="008000"/>
            <w:vAlign w:val="center"/>
            <w:hideMark/>
          </w:tcPr>
          <w:p w14:paraId="1D268D66" w14:textId="77777777" w:rsidR="007B29E9" w:rsidRPr="007B29E9" w:rsidRDefault="007B29E9" w:rsidP="007B29E9">
            <w:pPr>
              <w:spacing w:after="0" w:line="240" w:lineRule="auto"/>
              <w:rPr>
                <w:rFonts w:ascii="Calibri" w:eastAsia="Times New Roman" w:hAnsi="Calibri" w:cs="Calibri"/>
                <w:color w:val="FFFFFF"/>
                <w:lang w:eastAsia="es-MX"/>
              </w:rPr>
            </w:pPr>
          </w:p>
        </w:tc>
        <w:tc>
          <w:tcPr>
            <w:tcW w:w="0" w:type="auto"/>
            <w:shd w:val="clear" w:color="FFFFFF" w:fill="FFFFFF"/>
            <w:vAlign w:val="center"/>
            <w:hideMark/>
          </w:tcPr>
          <w:p w14:paraId="6B0B3EF8"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vAlign w:val="center"/>
            <w:hideMark/>
          </w:tcPr>
          <w:p w14:paraId="297BA3C9"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La Hacienda Plaza Armas</w:t>
            </w:r>
          </w:p>
        </w:tc>
        <w:tc>
          <w:tcPr>
            <w:tcW w:w="0" w:type="auto"/>
            <w:shd w:val="clear" w:color="FFFFFF" w:fill="FFFFFF"/>
            <w:vAlign w:val="center"/>
            <w:hideMark/>
          </w:tcPr>
          <w:p w14:paraId="07471AE2"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4DDF00CE"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7F2EBB38"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r>
      <w:tr w:rsidR="007B29E9" w:rsidRPr="007B29E9" w14:paraId="46FEF4F6" w14:textId="77777777" w:rsidTr="007B29E9">
        <w:trPr>
          <w:trHeight w:val="345"/>
        </w:trPr>
        <w:tc>
          <w:tcPr>
            <w:tcW w:w="0" w:type="auto"/>
            <w:vMerge/>
            <w:shd w:val="clear" w:color="auto" w:fill="008000"/>
            <w:vAlign w:val="center"/>
            <w:hideMark/>
          </w:tcPr>
          <w:p w14:paraId="7F4855FC" w14:textId="77777777" w:rsidR="007B29E9" w:rsidRPr="007B29E9" w:rsidRDefault="007B29E9" w:rsidP="007B29E9">
            <w:pPr>
              <w:spacing w:after="0" w:line="240" w:lineRule="auto"/>
              <w:rPr>
                <w:rFonts w:ascii="Calibri" w:eastAsia="Times New Roman" w:hAnsi="Calibri" w:cs="Calibri"/>
                <w:color w:val="FFFFFF"/>
                <w:lang w:eastAsia="es-MX"/>
              </w:rPr>
            </w:pPr>
          </w:p>
        </w:tc>
        <w:tc>
          <w:tcPr>
            <w:tcW w:w="0" w:type="auto"/>
            <w:shd w:val="clear" w:color="FFFFFF" w:fill="FFFFFF"/>
            <w:vAlign w:val="center"/>
            <w:hideMark/>
          </w:tcPr>
          <w:p w14:paraId="1517A5E0"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vAlign w:val="center"/>
            <w:hideMark/>
          </w:tcPr>
          <w:p w14:paraId="474349A2"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Tierra Viva Puno Plaza</w:t>
            </w:r>
          </w:p>
        </w:tc>
        <w:tc>
          <w:tcPr>
            <w:tcW w:w="0" w:type="auto"/>
            <w:shd w:val="clear" w:color="FFFFFF" w:fill="FFFFFF"/>
            <w:noWrap/>
            <w:vAlign w:val="center"/>
            <w:hideMark/>
          </w:tcPr>
          <w:p w14:paraId="7B6C9BB9"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109EFA2D"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c>
          <w:tcPr>
            <w:tcW w:w="0" w:type="auto"/>
            <w:shd w:val="clear" w:color="FFFFFF" w:fill="FFFFFF"/>
            <w:noWrap/>
            <w:vAlign w:val="center"/>
            <w:hideMark/>
          </w:tcPr>
          <w:p w14:paraId="3DF04E77" w14:textId="77777777" w:rsidR="007B29E9" w:rsidRPr="007B29E9" w:rsidRDefault="007B29E9" w:rsidP="007B29E9">
            <w:pPr>
              <w:spacing w:after="0" w:line="240" w:lineRule="auto"/>
              <w:jc w:val="center"/>
              <w:rPr>
                <w:rFonts w:ascii="Calibri" w:eastAsia="Times New Roman" w:hAnsi="Calibri" w:cs="Calibri"/>
                <w:color w:val="000000"/>
                <w:lang w:eastAsia="es-MX"/>
              </w:rPr>
            </w:pPr>
            <w:r w:rsidRPr="007B29E9">
              <w:rPr>
                <w:rFonts w:ascii="Calibri" w:eastAsia="Times New Roman" w:hAnsi="Calibri" w:cs="Calibri"/>
                <w:color w:val="000000"/>
                <w:lang w:eastAsia="es-MX"/>
              </w:rPr>
              <w:t> </w:t>
            </w:r>
          </w:p>
        </w:tc>
      </w:tr>
    </w:tbl>
    <w:p w14:paraId="5F0CC3E5" w14:textId="77777777" w:rsidR="007B29E9" w:rsidRDefault="007B29E9" w:rsidP="009F2451">
      <w:pPr>
        <w:pStyle w:val="Sinespaciado"/>
        <w:jc w:val="both"/>
        <w:rPr>
          <w:rFonts w:asciiTheme="minorHAnsi" w:hAnsiTheme="minorHAnsi" w:cs="Arial"/>
          <w:bCs/>
          <w:i w:val="0"/>
          <w:lang w:val="es-ES" w:eastAsia="es-ES"/>
        </w:rPr>
      </w:pPr>
    </w:p>
    <w:p w14:paraId="564FD7D1" w14:textId="288E0C8D" w:rsidR="00E77D49" w:rsidRPr="00E77D49" w:rsidRDefault="00E77D49" w:rsidP="009F2451">
      <w:pPr>
        <w:pStyle w:val="Sinespaciado"/>
        <w:jc w:val="both"/>
        <w:rPr>
          <w:rFonts w:asciiTheme="minorHAnsi" w:hAnsiTheme="minorHAnsi" w:cs="Arial"/>
          <w:b/>
          <w:i w:val="0"/>
          <w:color w:val="008000"/>
          <w:lang w:val="es-ES" w:eastAsia="es-ES"/>
        </w:rPr>
      </w:pPr>
      <w:r w:rsidRPr="00E77D49">
        <w:rPr>
          <w:rFonts w:asciiTheme="minorHAnsi" w:hAnsiTheme="minorHAnsi" w:cs="Arial"/>
          <w:b/>
          <w:i w:val="0"/>
          <w:color w:val="008000"/>
          <w:lang w:val="es-ES" w:eastAsia="es-ES"/>
        </w:rPr>
        <w:t>INCLUYE</w:t>
      </w:r>
    </w:p>
    <w:p w14:paraId="1FC390BC" w14:textId="77777777" w:rsidR="006C0BDB" w:rsidRPr="006C0BDB" w:rsidRDefault="006C0BDB" w:rsidP="006C0BDB">
      <w:pPr>
        <w:pStyle w:val="NoSpacing1"/>
        <w:numPr>
          <w:ilvl w:val="0"/>
          <w:numId w:val="21"/>
        </w:numPr>
      </w:pPr>
      <w:r w:rsidRPr="006C0BDB">
        <w:rPr>
          <w:rStyle w:val="StyleSquare"/>
          <w:color w:val="auto"/>
        </w:rPr>
        <w:t>2 noches en Lima</w:t>
      </w:r>
    </w:p>
    <w:p w14:paraId="2C944A99" w14:textId="77777777" w:rsidR="006C0BDB" w:rsidRPr="006C0BDB" w:rsidRDefault="006C0BDB" w:rsidP="006C0BDB">
      <w:pPr>
        <w:pStyle w:val="NoSpacing1"/>
        <w:numPr>
          <w:ilvl w:val="0"/>
          <w:numId w:val="21"/>
        </w:numPr>
      </w:pPr>
      <w:r w:rsidRPr="006C0BDB">
        <w:rPr>
          <w:rStyle w:val="StyleSquare"/>
          <w:color w:val="auto"/>
        </w:rPr>
        <w:t>1 noche en Arequipa</w:t>
      </w:r>
    </w:p>
    <w:p w14:paraId="4FFEA24D" w14:textId="77777777" w:rsidR="006C0BDB" w:rsidRPr="006C0BDB" w:rsidRDefault="006C0BDB" w:rsidP="006C0BDB">
      <w:pPr>
        <w:pStyle w:val="NoSpacing1"/>
        <w:numPr>
          <w:ilvl w:val="0"/>
          <w:numId w:val="21"/>
        </w:numPr>
      </w:pPr>
      <w:r w:rsidRPr="006C0BDB">
        <w:rPr>
          <w:rStyle w:val="StyleSquare"/>
          <w:color w:val="auto"/>
        </w:rPr>
        <w:t>1 noche en Colca</w:t>
      </w:r>
    </w:p>
    <w:p w14:paraId="76A55230" w14:textId="77777777" w:rsidR="006C0BDB" w:rsidRPr="006C0BDB" w:rsidRDefault="006C0BDB" w:rsidP="006C0BDB">
      <w:pPr>
        <w:pStyle w:val="NoSpacing1"/>
        <w:numPr>
          <w:ilvl w:val="0"/>
          <w:numId w:val="21"/>
        </w:numPr>
      </w:pPr>
      <w:r w:rsidRPr="006C0BDB">
        <w:rPr>
          <w:rStyle w:val="StyleSquare"/>
          <w:color w:val="auto"/>
        </w:rPr>
        <w:t>2 noches en Puno</w:t>
      </w:r>
    </w:p>
    <w:p w14:paraId="3F4F030F" w14:textId="77777777" w:rsidR="006C0BDB" w:rsidRPr="006C0BDB" w:rsidRDefault="006C0BDB" w:rsidP="006C0BDB">
      <w:pPr>
        <w:pStyle w:val="NoSpacing1"/>
        <w:numPr>
          <w:ilvl w:val="0"/>
          <w:numId w:val="21"/>
        </w:numPr>
      </w:pPr>
      <w:r w:rsidRPr="006C0BDB">
        <w:rPr>
          <w:rStyle w:val="StyleSquare"/>
          <w:color w:val="auto"/>
        </w:rPr>
        <w:t>1 noche en Cusco</w:t>
      </w:r>
    </w:p>
    <w:p w14:paraId="55352798" w14:textId="77777777" w:rsidR="006C0BDB" w:rsidRPr="006C0BDB" w:rsidRDefault="006C0BDB" w:rsidP="006C0BDB">
      <w:pPr>
        <w:pStyle w:val="NoSpacing1"/>
        <w:numPr>
          <w:ilvl w:val="0"/>
          <w:numId w:val="21"/>
        </w:numPr>
      </w:pPr>
      <w:r w:rsidRPr="006C0BDB">
        <w:rPr>
          <w:rStyle w:val="StyleSquare"/>
          <w:color w:val="auto"/>
        </w:rPr>
        <w:t>1 noche en Urubamba</w:t>
      </w:r>
    </w:p>
    <w:p w14:paraId="733CE78E" w14:textId="77777777" w:rsidR="006C0BDB" w:rsidRPr="006C0BDB" w:rsidRDefault="006C0BDB" w:rsidP="006C0BDB">
      <w:pPr>
        <w:pStyle w:val="NoSpacing1"/>
        <w:numPr>
          <w:ilvl w:val="0"/>
          <w:numId w:val="21"/>
        </w:numPr>
      </w:pPr>
      <w:r w:rsidRPr="006C0BDB">
        <w:rPr>
          <w:rStyle w:val="StyleSquare"/>
          <w:color w:val="auto"/>
        </w:rPr>
        <w:t>2 noches en Cusco</w:t>
      </w:r>
    </w:p>
    <w:p w14:paraId="028C1DAA" w14:textId="77777777" w:rsidR="006C0BDB" w:rsidRPr="006C0BDB" w:rsidRDefault="006C0BDB" w:rsidP="006C0BDB">
      <w:pPr>
        <w:pStyle w:val="NoSpacing1"/>
        <w:numPr>
          <w:ilvl w:val="0"/>
          <w:numId w:val="21"/>
        </w:numPr>
      </w:pPr>
      <w:r w:rsidRPr="006C0BDB">
        <w:rPr>
          <w:rStyle w:val="StyleSquare"/>
          <w:color w:val="auto"/>
        </w:rPr>
        <w:t>Traslado privado desde el aeropuerto de Lima a su hotel, con un representante</w:t>
      </w:r>
    </w:p>
    <w:p w14:paraId="545AA599" w14:textId="77777777" w:rsidR="006C0BDB" w:rsidRPr="006C0BDB" w:rsidRDefault="006C0BDB" w:rsidP="006C0BDB">
      <w:pPr>
        <w:pStyle w:val="NoSpacing1"/>
        <w:numPr>
          <w:ilvl w:val="0"/>
          <w:numId w:val="21"/>
        </w:numPr>
      </w:pPr>
      <w:r w:rsidRPr="006C0BDB">
        <w:rPr>
          <w:rStyle w:val="StyleSquare"/>
          <w:color w:val="auto"/>
        </w:rPr>
        <w:t>Tour compartido de medio día en Lima a Casa Aliaga, Catedral y Museo Larco</w:t>
      </w:r>
    </w:p>
    <w:p w14:paraId="348FCA2F" w14:textId="77777777" w:rsidR="006C0BDB" w:rsidRPr="006C0BDB" w:rsidRDefault="006C0BDB" w:rsidP="006C0BDB">
      <w:pPr>
        <w:pStyle w:val="NoSpacing1"/>
        <w:numPr>
          <w:ilvl w:val="0"/>
          <w:numId w:val="21"/>
        </w:numPr>
      </w:pPr>
      <w:r w:rsidRPr="006C0BDB">
        <w:rPr>
          <w:rStyle w:val="StyleSquare"/>
          <w:color w:val="auto"/>
        </w:rPr>
        <w:lastRenderedPageBreak/>
        <w:t>Traslado privado desde su hotel al aeropuerto de Lima con chofer trasladista</w:t>
      </w:r>
    </w:p>
    <w:p w14:paraId="0B4C3143" w14:textId="77777777" w:rsidR="006C0BDB" w:rsidRPr="006C0BDB" w:rsidRDefault="006C0BDB" w:rsidP="006C0BDB">
      <w:pPr>
        <w:pStyle w:val="NoSpacing1"/>
        <w:numPr>
          <w:ilvl w:val="0"/>
          <w:numId w:val="21"/>
        </w:numPr>
      </w:pPr>
      <w:r w:rsidRPr="006C0BDB">
        <w:rPr>
          <w:rStyle w:val="StyleSquare"/>
          <w:color w:val="auto"/>
        </w:rPr>
        <w:t>Traslado privado desde el aeropuerto de Arequipa a su hotel con un representante</w:t>
      </w:r>
    </w:p>
    <w:p w14:paraId="050A960F" w14:textId="77777777" w:rsidR="006C0BDB" w:rsidRPr="006C0BDB" w:rsidRDefault="006C0BDB" w:rsidP="006C0BDB">
      <w:pPr>
        <w:pStyle w:val="NoSpacing1"/>
        <w:numPr>
          <w:ilvl w:val="0"/>
          <w:numId w:val="21"/>
        </w:numPr>
      </w:pPr>
      <w:r w:rsidRPr="006C0BDB">
        <w:rPr>
          <w:rStyle w:val="StyleSquare"/>
          <w:color w:val="auto"/>
        </w:rPr>
        <w:t>Tour compartido de medio día en Arequipa al Monasterio Santa Catalina</w:t>
      </w:r>
    </w:p>
    <w:p w14:paraId="567566C0" w14:textId="07C77C7E" w:rsidR="00022223" w:rsidRPr="006C0BDB" w:rsidRDefault="006C0BDB" w:rsidP="006C0BDB">
      <w:pPr>
        <w:pStyle w:val="NoSpacing1"/>
        <w:numPr>
          <w:ilvl w:val="0"/>
          <w:numId w:val="21"/>
        </w:numPr>
        <w:rPr>
          <w:rStyle w:val="StyleSquare"/>
          <w:color w:val="auto"/>
        </w:rPr>
      </w:pPr>
      <w:r w:rsidRPr="006C0BDB">
        <w:rPr>
          <w:rStyle w:val="StyleSquare"/>
          <w:color w:val="auto"/>
        </w:rPr>
        <w:t>Tour compartido de 2 días / 1 noche desde Arequipa a Colca terminando en Puno para hoteles fuera de Chivay.</w:t>
      </w:r>
    </w:p>
    <w:p w14:paraId="0B9D88A4" w14:textId="77777777" w:rsidR="006C0BDB" w:rsidRPr="006C0BDB" w:rsidRDefault="006C0BDB" w:rsidP="006C0BDB">
      <w:pPr>
        <w:pStyle w:val="P-Styleguiado"/>
        <w:ind w:left="720"/>
      </w:pPr>
    </w:p>
    <w:p w14:paraId="70F3B202" w14:textId="77777777" w:rsidR="00022223" w:rsidRPr="001A47D3" w:rsidRDefault="00022223" w:rsidP="00022223">
      <w:pPr>
        <w:spacing w:after="0" w:line="240" w:lineRule="auto"/>
        <w:rPr>
          <w:rFonts w:eastAsia="Adobe Gothic Std B" w:cs="Calibri Light"/>
          <w:color w:val="000000" w:themeColor="text1"/>
          <w:sz w:val="20"/>
          <w:szCs w:val="20"/>
        </w:rPr>
      </w:pPr>
      <w:r w:rsidRPr="001A47D3">
        <w:rPr>
          <w:rFonts w:cs="Arial"/>
          <w:b/>
          <w:bCs/>
          <w:iCs/>
          <w:color w:val="006600"/>
          <w:sz w:val="20"/>
          <w:szCs w:val="20"/>
          <w:lang w:val="es-ES"/>
        </w:rPr>
        <w:t>NO INCLUYE:</w:t>
      </w:r>
    </w:p>
    <w:p w14:paraId="221CD702" w14:textId="77777777" w:rsidR="006C0BDB" w:rsidRPr="006C0BDB" w:rsidRDefault="006C0BDB" w:rsidP="006C0BDB">
      <w:pPr>
        <w:pStyle w:val="NoSpacing1"/>
        <w:numPr>
          <w:ilvl w:val="0"/>
          <w:numId w:val="22"/>
        </w:numPr>
      </w:pPr>
      <w:r w:rsidRPr="006C0BDB">
        <w:rPr>
          <w:rStyle w:val="StyleSquare"/>
          <w:color w:val="auto"/>
        </w:rPr>
        <w:t>Bebidas alcohólicas y no alcohólicas durante las comidas.</w:t>
      </w:r>
    </w:p>
    <w:p w14:paraId="47711EB9" w14:textId="77777777" w:rsidR="006C0BDB" w:rsidRPr="006C0BDB" w:rsidRDefault="006C0BDB" w:rsidP="006C0BDB">
      <w:pPr>
        <w:pStyle w:val="NoSpacing1"/>
        <w:numPr>
          <w:ilvl w:val="0"/>
          <w:numId w:val="22"/>
        </w:numPr>
      </w:pPr>
      <w:r w:rsidRPr="006C0BDB">
        <w:rPr>
          <w:rStyle w:val="StyleSquare"/>
          <w:color w:val="auto"/>
        </w:rPr>
        <w:t>Comidas no mencionadas en el itinerario.</w:t>
      </w:r>
    </w:p>
    <w:p w14:paraId="59B4857C" w14:textId="77777777" w:rsidR="006C0BDB" w:rsidRPr="006C0BDB" w:rsidRDefault="006C0BDB" w:rsidP="006C0BDB">
      <w:pPr>
        <w:pStyle w:val="NoSpacing1"/>
        <w:numPr>
          <w:ilvl w:val="0"/>
          <w:numId w:val="22"/>
        </w:numPr>
      </w:pPr>
      <w:r w:rsidRPr="006C0BDB">
        <w:rPr>
          <w:rStyle w:val="StyleSquare"/>
          <w:color w:val="auto"/>
        </w:rPr>
        <w:t>Boletos aéreos nacionales e internacionales.</w:t>
      </w:r>
    </w:p>
    <w:p w14:paraId="7D71BD8F" w14:textId="77777777" w:rsidR="006C0BDB" w:rsidRPr="006C0BDB" w:rsidRDefault="006C0BDB" w:rsidP="006C0BDB">
      <w:pPr>
        <w:pStyle w:val="NoSpacing1"/>
        <w:numPr>
          <w:ilvl w:val="0"/>
          <w:numId w:val="22"/>
        </w:numPr>
      </w:pPr>
      <w:r w:rsidRPr="006C0BDB">
        <w:rPr>
          <w:rStyle w:val="StyleSquare"/>
          <w:color w:val="auto"/>
        </w:rPr>
        <w:t>Gastos personales (lavandería, llamadas telefónicas, seguro de viaje, etc.)</w:t>
      </w:r>
    </w:p>
    <w:p w14:paraId="0F821D26" w14:textId="77777777" w:rsidR="006C0BDB" w:rsidRPr="006C0BDB" w:rsidRDefault="006C0BDB" w:rsidP="006C0BDB">
      <w:pPr>
        <w:pStyle w:val="NoSpacing1"/>
        <w:numPr>
          <w:ilvl w:val="0"/>
          <w:numId w:val="22"/>
        </w:numPr>
        <w:rPr>
          <w:lang w:val="en-US"/>
        </w:rPr>
      </w:pPr>
      <w:r w:rsidRPr="006C0BDB">
        <w:rPr>
          <w:rStyle w:val="StyleSquare"/>
          <w:color w:val="auto"/>
          <w:lang w:val="en-US"/>
        </w:rPr>
        <w:t>Early check in, late check out.</w:t>
      </w:r>
    </w:p>
    <w:p w14:paraId="0DA4FA92" w14:textId="77777777" w:rsidR="006C0BDB" w:rsidRPr="006C0BDB" w:rsidRDefault="006C0BDB" w:rsidP="006C0BDB">
      <w:pPr>
        <w:pStyle w:val="NoSpacing1"/>
        <w:numPr>
          <w:ilvl w:val="0"/>
          <w:numId w:val="22"/>
        </w:numPr>
      </w:pPr>
      <w:r w:rsidRPr="006C0BDB">
        <w:rPr>
          <w:rStyle w:val="StyleSquare"/>
          <w:color w:val="auto"/>
        </w:rPr>
        <w:t>Propinas.</w:t>
      </w:r>
    </w:p>
    <w:p w14:paraId="0D2D7C9F" w14:textId="77777777" w:rsidR="006C0BDB" w:rsidRPr="006C0BDB" w:rsidRDefault="006C0BDB" w:rsidP="006C0BDB">
      <w:pPr>
        <w:pStyle w:val="NoSpacing1"/>
        <w:numPr>
          <w:ilvl w:val="0"/>
          <w:numId w:val="22"/>
        </w:numPr>
      </w:pPr>
      <w:r w:rsidRPr="006C0BDB">
        <w:rPr>
          <w:rStyle w:val="StyleSquare"/>
          <w:color w:val="auto"/>
        </w:rPr>
        <w:t>Seguro de viaje.</w:t>
      </w:r>
    </w:p>
    <w:p w14:paraId="65EAEFA3" w14:textId="77777777" w:rsidR="008B598E" w:rsidRPr="008B598E" w:rsidRDefault="008B598E" w:rsidP="008B598E">
      <w:pPr>
        <w:pStyle w:val="Prrafodelista"/>
        <w:spacing w:after="0" w:line="240" w:lineRule="auto"/>
        <w:rPr>
          <w:rFonts w:cs="Arial"/>
          <w:iCs/>
          <w:sz w:val="20"/>
          <w:szCs w:val="20"/>
        </w:rPr>
      </w:pPr>
    </w:p>
    <w:p w14:paraId="5F392CC8" w14:textId="77777777" w:rsidR="00022223" w:rsidRDefault="00022223" w:rsidP="00022223">
      <w:pPr>
        <w:spacing w:after="0" w:line="240" w:lineRule="auto"/>
        <w:rPr>
          <w:rFonts w:cs="Arial"/>
          <w:b/>
          <w:bCs/>
          <w:iCs/>
          <w:color w:val="006600"/>
          <w:sz w:val="20"/>
          <w:szCs w:val="20"/>
          <w:lang w:val="es-ES"/>
        </w:rPr>
      </w:pPr>
      <w:r>
        <w:rPr>
          <w:rFonts w:cs="Arial"/>
          <w:b/>
          <w:bCs/>
          <w:iCs/>
          <w:color w:val="006600"/>
          <w:sz w:val="20"/>
          <w:szCs w:val="20"/>
          <w:lang w:val="es-ES"/>
        </w:rPr>
        <w:t>TARIFA POR PERSONA</w:t>
      </w:r>
      <w:r w:rsidRPr="001A47D3">
        <w:rPr>
          <w:rFonts w:cs="Arial"/>
          <w:b/>
          <w:bCs/>
          <w:iCs/>
          <w:color w:val="006600"/>
          <w:sz w:val="20"/>
          <w:szCs w:val="20"/>
          <w:lang w:val="es-ES"/>
        </w:rPr>
        <w:t>:</w:t>
      </w:r>
    </w:p>
    <w:p w14:paraId="662EFD68" w14:textId="77777777" w:rsidR="00022223" w:rsidRDefault="00022223" w:rsidP="00022223">
      <w:pPr>
        <w:spacing w:after="0" w:line="240" w:lineRule="auto"/>
        <w:rPr>
          <w:rFonts w:cs="Arial"/>
          <w:b/>
          <w:bCs/>
          <w:iCs/>
          <w:color w:val="006600"/>
          <w:sz w:val="20"/>
          <w:szCs w:val="20"/>
          <w:lang w:val="es-ES"/>
        </w:rPr>
      </w:pPr>
    </w:p>
    <w:tbl>
      <w:tblPr>
        <w:tblW w:w="8925" w:type="dxa"/>
        <w:jc w:val="center"/>
        <w:tblBorders>
          <w:top w:val="single" w:sz="4" w:space="0" w:color="C3BD96"/>
          <w:left w:val="single" w:sz="4" w:space="0" w:color="C3BD96"/>
          <w:bottom w:val="single" w:sz="4" w:space="0" w:color="C3BD96"/>
          <w:right w:val="single" w:sz="4" w:space="0" w:color="C3BD96"/>
          <w:insideH w:val="single" w:sz="4" w:space="0" w:color="C3BD96"/>
          <w:insideV w:val="single" w:sz="4" w:space="0" w:color="C3BD96"/>
        </w:tblBorders>
        <w:tblLayout w:type="fixed"/>
        <w:tblLook w:val="0600" w:firstRow="0" w:lastRow="0" w:firstColumn="0" w:lastColumn="0" w:noHBand="1" w:noVBand="1"/>
      </w:tblPr>
      <w:tblGrid>
        <w:gridCol w:w="1275"/>
        <w:gridCol w:w="1470"/>
        <w:gridCol w:w="1380"/>
        <w:gridCol w:w="1155"/>
        <w:gridCol w:w="1215"/>
        <w:gridCol w:w="1155"/>
        <w:gridCol w:w="1275"/>
      </w:tblGrid>
      <w:tr w:rsidR="00607F70" w:rsidRPr="00607F70" w14:paraId="681A90F5" w14:textId="77777777" w:rsidTr="00607F70">
        <w:trPr>
          <w:trHeight w:val="546"/>
          <w:jc w:val="center"/>
        </w:trPr>
        <w:tc>
          <w:tcPr>
            <w:tcW w:w="1275" w:type="dxa"/>
            <w:tcBorders>
              <w:top w:val="single" w:sz="4" w:space="0" w:color="C3BD96"/>
              <w:left w:val="single" w:sz="4" w:space="0" w:color="C3BD96"/>
              <w:bottom w:val="single" w:sz="4" w:space="0" w:color="C3BD96"/>
              <w:right w:val="single" w:sz="4" w:space="0" w:color="C3BD96"/>
            </w:tcBorders>
            <w:shd w:val="clear" w:color="auto" w:fill="008000"/>
            <w:tcMar>
              <w:top w:w="100" w:type="dxa"/>
              <w:left w:w="80" w:type="dxa"/>
              <w:bottom w:w="100" w:type="dxa"/>
              <w:right w:w="80" w:type="dxa"/>
            </w:tcMar>
            <w:vAlign w:val="center"/>
          </w:tcPr>
          <w:p w14:paraId="2A2DD77D" w14:textId="77777777" w:rsidR="00607F70" w:rsidRPr="00607F70" w:rsidRDefault="00607F70" w:rsidP="00607F70">
            <w:pPr>
              <w:spacing w:after="0" w:line="240" w:lineRule="auto"/>
              <w:rPr>
                <w:rFonts w:cs="Arial"/>
                <w:b/>
                <w:bCs/>
                <w:iCs/>
                <w:color w:val="FFFFFF" w:themeColor="background1"/>
                <w:sz w:val="20"/>
                <w:szCs w:val="20"/>
                <w:lang w:val="es-ES"/>
              </w:rPr>
            </w:pPr>
          </w:p>
        </w:tc>
        <w:tc>
          <w:tcPr>
            <w:tcW w:w="1470" w:type="dxa"/>
            <w:tcBorders>
              <w:top w:val="single" w:sz="4" w:space="0" w:color="C3BD96"/>
              <w:left w:val="single" w:sz="4" w:space="0" w:color="C3BD96"/>
              <w:bottom w:val="single" w:sz="4" w:space="0" w:color="C3BD96"/>
              <w:right w:val="single" w:sz="4" w:space="0" w:color="C3BD96"/>
            </w:tcBorders>
            <w:shd w:val="clear" w:color="auto" w:fill="008000"/>
            <w:tcMar>
              <w:top w:w="100" w:type="dxa"/>
              <w:left w:w="80" w:type="dxa"/>
              <w:bottom w:w="100" w:type="dxa"/>
              <w:right w:w="80" w:type="dxa"/>
            </w:tcMar>
            <w:vAlign w:val="center"/>
            <w:hideMark/>
          </w:tcPr>
          <w:p w14:paraId="3BB0B1AC" w14:textId="77777777"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Categoría</w:t>
            </w:r>
          </w:p>
        </w:tc>
        <w:tc>
          <w:tcPr>
            <w:tcW w:w="1380" w:type="dxa"/>
            <w:tcBorders>
              <w:top w:val="single" w:sz="4" w:space="0" w:color="C3BD96"/>
              <w:left w:val="single" w:sz="4" w:space="0" w:color="C3BD96"/>
              <w:bottom w:val="single" w:sz="4" w:space="0" w:color="C3BD96"/>
              <w:right w:val="single" w:sz="4" w:space="0" w:color="C3BD96"/>
            </w:tcBorders>
            <w:shd w:val="clear" w:color="auto" w:fill="008000"/>
            <w:tcMar>
              <w:top w:w="100" w:type="dxa"/>
              <w:left w:w="80" w:type="dxa"/>
              <w:bottom w:w="100" w:type="dxa"/>
              <w:right w:w="80" w:type="dxa"/>
            </w:tcMar>
            <w:vAlign w:val="center"/>
            <w:hideMark/>
          </w:tcPr>
          <w:p w14:paraId="049CF678" w14:textId="77777777"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 xml:space="preserve">Min 1 </w:t>
            </w:r>
          </w:p>
          <w:p w14:paraId="14A80B0D" w14:textId="26A1A5CB"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Si</w:t>
            </w:r>
            <w:r w:rsidR="006C0BDB">
              <w:rPr>
                <w:rFonts w:cs="Arial"/>
                <w:b/>
                <w:bCs/>
                <w:iCs/>
                <w:color w:val="FFFFFF" w:themeColor="background1"/>
                <w:sz w:val="20"/>
                <w:szCs w:val="20"/>
                <w:lang w:val="es-ES"/>
              </w:rPr>
              <w:t>ngle</w:t>
            </w:r>
          </w:p>
        </w:tc>
        <w:tc>
          <w:tcPr>
            <w:tcW w:w="1155" w:type="dxa"/>
            <w:tcBorders>
              <w:top w:val="single" w:sz="4" w:space="0" w:color="C3BD96"/>
              <w:left w:val="single" w:sz="4" w:space="0" w:color="C3BD96"/>
              <w:bottom w:val="single" w:sz="4" w:space="0" w:color="C3BD96"/>
              <w:right w:val="single" w:sz="4" w:space="0" w:color="C3BD96"/>
            </w:tcBorders>
            <w:shd w:val="clear" w:color="auto" w:fill="008000"/>
            <w:tcMar>
              <w:top w:w="100" w:type="dxa"/>
              <w:left w:w="80" w:type="dxa"/>
              <w:bottom w:w="100" w:type="dxa"/>
              <w:right w:w="80" w:type="dxa"/>
            </w:tcMar>
            <w:vAlign w:val="center"/>
            <w:hideMark/>
          </w:tcPr>
          <w:p w14:paraId="0DBCA0B5" w14:textId="77777777"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Min 2</w:t>
            </w:r>
          </w:p>
          <w:p w14:paraId="186DEEF6" w14:textId="77777777"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Doble</w:t>
            </w:r>
          </w:p>
        </w:tc>
        <w:tc>
          <w:tcPr>
            <w:tcW w:w="1215" w:type="dxa"/>
            <w:tcBorders>
              <w:top w:val="single" w:sz="4" w:space="0" w:color="C3BD96"/>
              <w:left w:val="single" w:sz="4" w:space="0" w:color="C3BD96"/>
              <w:bottom w:val="single" w:sz="4" w:space="0" w:color="C3BD96"/>
              <w:right w:val="single" w:sz="4" w:space="0" w:color="C3BD96"/>
            </w:tcBorders>
            <w:shd w:val="clear" w:color="auto" w:fill="008000"/>
            <w:tcMar>
              <w:top w:w="100" w:type="dxa"/>
              <w:left w:w="80" w:type="dxa"/>
              <w:bottom w:w="100" w:type="dxa"/>
              <w:right w:w="80" w:type="dxa"/>
            </w:tcMar>
            <w:vAlign w:val="center"/>
            <w:hideMark/>
          </w:tcPr>
          <w:p w14:paraId="4C75177A" w14:textId="77777777"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Min 3</w:t>
            </w:r>
          </w:p>
          <w:p w14:paraId="4312816E" w14:textId="77777777"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Triple</w:t>
            </w:r>
          </w:p>
        </w:tc>
        <w:tc>
          <w:tcPr>
            <w:tcW w:w="1155" w:type="dxa"/>
            <w:tcBorders>
              <w:top w:val="single" w:sz="4" w:space="0" w:color="C3BD96"/>
              <w:left w:val="single" w:sz="4" w:space="0" w:color="C3BD96"/>
              <w:bottom w:val="single" w:sz="4" w:space="0" w:color="C3BD96"/>
              <w:right w:val="single" w:sz="4" w:space="0" w:color="C3BD96"/>
            </w:tcBorders>
            <w:shd w:val="clear" w:color="auto" w:fill="008000"/>
            <w:tcMar>
              <w:top w:w="100" w:type="dxa"/>
              <w:left w:w="80" w:type="dxa"/>
              <w:bottom w:w="100" w:type="dxa"/>
              <w:right w:w="80" w:type="dxa"/>
            </w:tcMar>
            <w:vAlign w:val="center"/>
            <w:hideMark/>
          </w:tcPr>
          <w:p w14:paraId="37FC3832" w14:textId="77777777"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Niño con cama</w:t>
            </w:r>
          </w:p>
        </w:tc>
        <w:tc>
          <w:tcPr>
            <w:tcW w:w="1275" w:type="dxa"/>
            <w:tcBorders>
              <w:top w:val="single" w:sz="4" w:space="0" w:color="C3BD96"/>
              <w:left w:val="single" w:sz="4" w:space="0" w:color="C3BD96"/>
              <w:bottom w:val="single" w:sz="4" w:space="0" w:color="C3BD96"/>
              <w:right w:val="single" w:sz="4" w:space="0" w:color="C3BD96"/>
            </w:tcBorders>
            <w:shd w:val="clear" w:color="auto" w:fill="008000"/>
            <w:tcMar>
              <w:top w:w="100" w:type="dxa"/>
              <w:left w:w="80" w:type="dxa"/>
              <w:bottom w:w="100" w:type="dxa"/>
              <w:right w:w="80" w:type="dxa"/>
            </w:tcMar>
            <w:vAlign w:val="center"/>
            <w:hideMark/>
          </w:tcPr>
          <w:p w14:paraId="6204AAD5" w14:textId="77777777" w:rsidR="00607F70" w:rsidRPr="00607F70" w:rsidRDefault="00607F70" w:rsidP="00607F70">
            <w:pPr>
              <w:spacing w:after="0" w:line="240" w:lineRule="auto"/>
              <w:rPr>
                <w:rFonts w:cs="Arial"/>
                <w:b/>
                <w:bCs/>
                <w:iCs/>
                <w:color w:val="FFFFFF" w:themeColor="background1"/>
                <w:sz w:val="20"/>
                <w:szCs w:val="20"/>
                <w:lang w:val="es-ES"/>
              </w:rPr>
            </w:pPr>
            <w:r w:rsidRPr="00607F70">
              <w:rPr>
                <w:rFonts w:cs="Arial"/>
                <w:b/>
                <w:bCs/>
                <w:iCs/>
                <w:color w:val="FFFFFF" w:themeColor="background1"/>
                <w:sz w:val="20"/>
                <w:szCs w:val="20"/>
                <w:lang w:val="es-ES"/>
              </w:rPr>
              <w:t>Niño sin cama</w:t>
            </w:r>
          </w:p>
        </w:tc>
      </w:tr>
      <w:tr w:rsidR="00607F70" w:rsidRPr="00607F70" w14:paraId="2A6170D3" w14:textId="77777777" w:rsidTr="00607F70">
        <w:trPr>
          <w:jc w:val="center"/>
        </w:trPr>
        <w:tc>
          <w:tcPr>
            <w:tcW w:w="1275" w:type="dxa"/>
            <w:vMerge w:val="restart"/>
            <w:tcBorders>
              <w:top w:val="single" w:sz="4" w:space="0" w:color="C3BD96"/>
              <w:left w:val="single" w:sz="4" w:space="0" w:color="C3BD96"/>
              <w:bottom w:val="single" w:sz="4" w:space="0" w:color="C3BD96"/>
              <w:right w:val="single" w:sz="4" w:space="0" w:color="C3BD96"/>
            </w:tcBorders>
            <w:tcMar>
              <w:top w:w="100" w:type="dxa"/>
              <w:left w:w="80" w:type="dxa"/>
              <w:bottom w:w="100" w:type="dxa"/>
              <w:right w:w="80" w:type="dxa"/>
            </w:tcMar>
            <w:vAlign w:val="center"/>
            <w:hideMark/>
          </w:tcPr>
          <w:p w14:paraId="5E37F034" w14:textId="77777777" w:rsidR="00607F70" w:rsidRPr="00607F70" w:rsidRDefault="00607F70" w:rsidP="00607F70">
            <w:pPr>
              <w:spacing w:after="0" w:line="240" w:lineRule="auto"/>
              <w:rPr>
                <w:rFonts w:cs="Arial"/>
                <w:iCs/>
                <w:sz w:val="20"/>
                <w:szCs w:val="20"/>
                <w:lang w:val="es-ES"/>
              </w:rPr>
            </w:pPr>
            <w:r w:rsidRPr="00607F70">
              <w:rPr>
                <w:rFonts w:cs="Arial"/>
                <w:iCs/>
                <w:sz w:val="20"/>
                <w:szCs w:val="20"/>
                <w:lang w:val="es-ES"/>
              </w:rPr>
              <w:t xml:space="preserve"> </w:t>
            </w:r>
          </w:p>
          <w:p w14:paraId="2306D5A2" w14:textId="77777777" w:rsidR="00607F70" w:rsidRPr="00607F70" w:rsidRDefault="00607F70" w:rsidP="00607F70">
            <w:pPr>
              <w:spacing w:after="0" w:line="240" w:lineRule="auto"/>
              <w:rPr>
                <w:rFonts w:cs="Arial"/>
                <w:iCs/>
                <w:sz w:val="20"/>
                <w:szCs w:val="20"/>
                <w:lang w:val="es-ES"/>
              </w:rPr>
            </w:pPr>
            <w:r w:rsidRPr="00607F70">
              <w:rPr>
                <w:rFonts w:cs="Arial"/>
                <w:iCs/>
                <w:sz w:val="20"/>
                <w:szCs w:val="20"/>
                <w:lang w:val="es-ES"/>
              </w:rPr>
              <w:t>Servicios en compartido</w:t>
            </w:r>
          </w:p>
        </w:tc>
        <w:tc>
          <w:tcPr>
            <w:tcW w:w="1470" w:type="dxa"/>
            <w:tcBorders>
              <w:top w:val="single" w:sz="4" w:space="0" w:color="C3BD96"/>
              <w:left w:val="single" w:sz="4" w:space="0" w:color="C3BD96"/>
              <w:bottom w:val="single" w:sz="4" w:space="0" w:color="C3BD96"/>
              <w:right w:val="single" w:sz="4" w:space="0" w:color="C3BD96"/>
            </w:tcBorders>
            <w:tcMar>
              <w:top w:w="100" w:type="dxa"/>
              <w:left w:w="80" w:type="dxa"/>
              <w:bottom w:w="100" w:type="dxa"/>
              <w:right w:w="80" w:type="dxa"/>
            </w:tcMar>
            <w:vAlign w:val="center"/>
            <w:hideMark/>
          </w:tcPr>
          <w:p w14:paraId="583E5A0D" w14:textId="77777777" w:rsidR="00607F70" w:rsidRPr="00607F70" w:rsidRDefault="00607F70" w:rsidP="00607F70">
            <w:pPr>
              <w:spacing w:after="0" w:line="240" w:lineRule="auto"/>
              <w:rPr>
                <w:rFonts w:cs="Arial"/>
                <w:iCs/>
                <w:sz w:val="20"/>
                <w:szCs w:val="20"/>
                <w:lang w:val="es-ES"/>
              </w:rPr>
            </w:pPr>
            <w:r w:rsidRPr="00607F70">
              <w:rPr>
                <w:rFonts w:cs="Arial"/>
                <w:iCs/>
                <w:sz w:val="20"/>
                <w:szCs w:val="20"/>
                <w:lang w:val="es-ES"/>
              </w:rPr>
              <w:t>Turista</w:t>
            </w:r>
          </w:p>
        </w:tc>
        <w:tc>
          <w:tcPr>
            <w:tcW w:w="1380" w:type="dxa"/>
            <w:tcBorders>
              <w:top w:val="single" w:sz="8" w:space="0" w:color="A69F88"/>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6B119962" w14:textId="34B7D735" w:rsidR="00607F70" w:rsidRPr="00607F70" w:rsidRDefault="006C0BDB" w:rsidP="00607F70">
            <w:pPr>
              <w:spacing w:after="0" w:line="240" w:lineRule="auto"/>
              <w:rPr>
                <w:rFonts w:cs="Arial"/>
                <w:iCs/>
                <w:sz w:val="20"/>
                <w:szCs w:val="20"/>
                <w:lang w:val="es-ES"/>
              </w:rPr>
            </w:pPr>
            <w:r>
              <w:rPr>
                <w:rFonts w:cs="Arial"/>
                <w:iCs/>
                <w:sz w:val="20"/>
                <w:szCs w:val="20"/>
                <w:lang w:val="es-ES"/>
              </w:rPr>
              <w:t>2024</w:t>
            </w:r>
          </w:p>
        </w:tc>
        <w:tc>
          <w:tcPr>
            <w:tcW w:w="115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1D363DB0" w14:textId="592EDEAE" w:rsidR="00607F70" w:rsidRPr="00607F70" w:rsidRDefault="00607F70"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553</w:t>
            </w:r>
          </w:p>
        </w:tc>
        <w:tc>
          <w:tcPr>
            <w:tcW w:w="121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44E950CB" w14:textId="7D1BE935" w:rsidR="00607F70" w:rsidRPr="00607F70" w:rsidRDefault="006C0BDB" w:rsidP="00607F70">
            <w:pPr>
              <w:spacing w:after="0" w:line="240" w:lineRule="auto"/>
              <w:rPr>
                <w:rFonts w:cs="Arial"/>
                <w:iCs/>
                <w:sz w:val="20"/>
                <w:szCs w:val="20"/>
                <w:lang w:val="es-ES"/>
              </w:rPr>
            </w:pPr>
            <w:r>
              <w:rPr>
                <w:rFonts w:cs="Arial"/>
                <w:iCs/>
                <w:sz w:val="20"/>
                <w:szCs w:val="20"/>
                <w:lang w:val="es-ES"/>
              </w:rPr>
              <w:t>1504</w:t>
            </w:r>
          </w:p>
        </w:tc>
        <w:tc>
          <w:tcPr>
            <w:tcW w:w="115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45CD5D01" w14:textId="23A3AD24" w:rsidR="00607F70" w:rsidRPr="00607F70" w:rsidRDefault="006C0BDB" w:rsidP="00607F70">
            <w:pPr>
              <w:spacing w:after="0" w:line="240" w:lineRule="auto"/>
              <w:rPr>
                <w:rFonts w:cs="Arial"/>
                <w:iCs/>
                <w:sz w:val="20"/>
                <w:szCs w:val="20"/>
                <w:lang w:val="es-ES"/>
              </w:rPr>
            </w:pPr>
            <w:r>
              <w:rPr>
                <w:rFonts w:cs="Arial"/>
                <w:iCs/>
                <w:sz w:val="20"/>
                <w:szCs w:val="20"/>
                <w:lang w:val="es-ES"/>
              </w:rPr>
              <w:t>1164</w:t>
            </w:r>
          </w:p>
        </w:tc>
        <w:tc>
          <w:tcPr>
            <w:tcW w:w="1275" w:type="dxa"/>
            <w:tcBorders>
              <w:top w:val="single" w:sz="8" w:space="0" w:color="A69F88"/>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7275C05C" w14:textId="009A6EE9" w:rsidR="00607F70" w:rsidRPr="00607F70" w:rsidRDefault="006C0BDB" w:rsidP="00607F70">
            <w:pPr>
              <w:spacing w:after="0" w:line="240" w:lineRule="auto"/>
              <w:rPr>
                <w:rFonts w:cs="Arial"/>
                <w:iCs/>
                <w:sz w:val="20"/>
                <w:szCs w:val="20"/>
                <w:lang w:val="es-ES"/>
              </w:rPr>
            </w:pPr>
            <w:r>
              <w:rPr>
                <w:rFonts w:cs="Arial"/>
                <w:iCs/>
                <w:sz w:val="20"/>
                <w:szCs w:val="20"/>
                <w:lang w:val="es-ES"/>
              </w:rPr>
              <w:t>543</w:t>
            </w:r>
          </w:p>
        </w:tc>
      </w:tr>
      <w:tr w:rsidR="00607F70" w:rsidRPr="00607F70" w14:paraId="2AD0B8DC" w14:textId="77777777" w:rsidTr="00607F70">
        <w:trPr>
          <w:jc w:val="center"/>
        </w:trPr>
        <w:tc>
          <w:tcPr>
            <w:tcW w:w="2745" w:type="dxa"/>
            <w:vMerge/>
            <w:tcBorders>
              <w:top w:val="single" w:sz="4" w:space="0" w:color="C3BD96"/>
              <w:left w:val="single" w:sz="4" w:space="0" w:color="C3BD96"/>
              <w:bottom w:val="single" w:sz="4" w:space="0" w:color="C3BD96"/>
              <w:right w:val="single" w:sz="4" w:space="0" w:color="C3BD96"/>
            </w:tcBorders>
            <w:vAlign w:val="center"/>
            <w:hideMark/>
          </w:tcPr>
          <w:p w14:paraId="77321B9A" w14:textId="77777777" w:rsidR="00607F70" w:rsidRPr="00607F70" w:rsidRDefault="00607F70" w:rsidP="00607F70">
            <w:pPr>
              <w:spacing w:after="0" w:line="240" w:lineRule="auto"/>
              <w:rPr>
                <w:rFonts w:cs="Arial"/>
                <w:iCs/>
                <w:sz w:val="20"/>
                <w:szCs w:val="20"/>
                <w:lang w:val="es-ES"/>
              </w:rPr>
            </w:pPr>
          </w:p>
        </w:tc>
        <w:tc>
          <w:tcPr>
            <w:tcW w:w="1470" w:type="dxa"/>
            <w:tcBorders>
              <w:top w:val="single" w:sz="4" w:space="0" w:color="C3BD96"/>
              <w:left w:val="single" w:sz="4" w:space="0" w:color="C3BD96"/>
              <w:bottom w:val="single" w:sz="4" w:space="0" w:color="C3BD96"/>
              <w:right w:val="single" w:sz="4" w:space="0" w:color="C3BD96"/>
            </w:tcBorders>
            <w:tcMar>
              <w:top w:w="100" w:type="dxa"/>
              <w:left w:w="80" w:type="dxa"/>
              <w:bottom w:w="100" w:type="dxa"/>
              <w:right w:w="80" w:type="dxa"/>
            </w:tcMar>
            <w:vAlign w:val="center"/>
            <w:hideMark/>
          </w:tcPr>
          <w:p w14:paraId="5859D1B0" w14:textId="77777777" w:rsidR="00607F70" w:rsidRPr="00607F70" w:rsidRDefault="00607F70" w:rsidP="00607F70">
            <w:pPr>
              <w:spacing w:after="0" w:line="240" w:lineRule="auto"/>
              <w:rPr>
                <w:rFonts w:cs="Arial"/>
                <w:iCs/>
                <w:sz w:val="20"/>
                <w:szCs w:val="20"/>
                <w:lang w:val="es-ES"/>
              </w:rPr>
            </w:pPr>
            <w:r w:rsidRPr="00607F70">
              <w:rPr>
                <w:rFonts w:cs="Arial"/>
                <w:iCs/>
                <w:sz w:val="20"/>
                <w:szCs w:val="20"/>
                <w:lang w:val="es-ES"/>
              </w:rPr>
              <w:t>Turista Superior</w:t>
            </w:r>
          </w:p>
        </w:tc>
        <w:tc>
          <w:tcPr>
            <w:tcW w:w="138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08CE38C3" w14:textId="71FE9910" w:rsidR="00607F70" w:rsidRPr="00607F70" w:rsidRDefault="006C0BDB" w:rsidP="00607F70">
            <w:pPr>
              <w:spacing w:after="0" w:line="240" w:lineRule="auto"/>
              <w:rPr>
                <w:rFonts w:cs="Arial"/>
                <w:iCs/>
                <w:sz w:val="20"/>
                <w:szCs w:val="20"/>
                <w:lang w:val="es-ES"/>
              </w:rPr>
            </w:pPr>
            <w:r>
              <w:rPr>
                <w:rFonts w:cs="Arial"/>
                <w:iCs/>
                <w:sz w:val="20"/>
                <w:szCs w:val="20"/>
                <w:lang w:val="es-ES"/>
              </w:rPr>
              <w:t>2126</w:t>
            </w:r>
          </w:p>
        </w:tc>
        <w:tc>
          <w:tcPr>
            <w:tcW w:w="115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6A6452ED" w14:textId="4E425A5A" w:rsidR="00607F70" w:rsidRPr="00607F70" w:rsidRDefault="00607F70"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599</w:t>
            </w:r>
          </w:p>
        </w:tc>
        <w:tc>
          <w:tcPr>
            <w:tcW w:w="121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25CE2FE2" w14:textId="0366E6A1" w:rsidR="00607F70" w:rsidRPr="00607F70" w:rsidRDefault="00607F70"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566</w:t>
            </w:r>
          </w:p>
        </w:tc>
        <w:tc>
          <w:tcPr>
            <w:tcW w:w="115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720FA626" w14:textId="2168EFC3" w:rsidR="00607F70" w:rsidRPr="00607F70" w:rsidRDefault="00477CDE"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199</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5D65F0B8" w14:textId="475A2E14" w:rsidR="00607F70" w:rsidRPr="00607F70" w:rsidRDefault="006C0BDB" w:rsidP="00607F70">
            <w:pPr>
              <w:spacing w:after="0" w:line="240" w:lineRule="auto"/>
              <w:rPr>
                <w:rFonts w:cs="Arial"/>
                <w:iCs/>
                <w:sz w:val="20"/>
                <w:szCs w:val="20"/>
                <w:lang w:val="es-ES"/>
              </w:rPr>
            </w:pPr>
            <w:r>
              <w:rPr>
                <w:rFonts w:cs="Arial"/>
                <w:iCs/>
                <w:sz w:val="20"/>
                <w:szCs w:val="20"/>
                <w:lang w:val="es-ES"/>
              </w:rPr>
              <w:t>559</w:t>
            </w:r>
          </w:p>
        </w:tc>
      </w:tr>
      <w:tr w:rsidR="00607F70" w:rsidRPr="00607F70" w14:paraId="51BC5A69" w14:textId="77777777" w:rsidTr="00607F70">
        <w:trPr>
          <w:trHeight w:val="565"/>
          <w:jc w:val="center"/>
        </w:trPr>
        <w:tc>
          <w:tcPr>
            <w:tcW w:w="2745" w:type="dxa"/>
            <w:vMerge/>
            <w:tcBorders>
              <w:top w:val="single" w:sz="4" w:space="0" w:color="C3BD96"/>
              <w:left w:val="single" w:sz="4" w:space="0" w:color="C3BD96"/>
              <w:bottom w:val="single" w:sz="4" w:space="0" w:color="C3BD96"/>
              <w:right w:val="single" w:sz="4" w:space="0" w:color="C3BD96"/>
            </w:tcBorders>
            <w:vAlign w:val="center"/>
            <w:hideMark/>
          </w:tcPr>
          <w:p w14:paraId="2450869F" w14:textId="77777777" w:rsidR="00607F70" w:rsidRPr="00607F70" w:rsidRDefault="00607F70" w:rsidP="00607F70">
            <w:pPr>
              <w:spacing w:after="0" w:line="240" w:lineRule="auto"/>
              <w:rPr>
                <w:rFonts w:cs="Arial"/>
                <w:iCs/>
                <w:sz w:val="20"/>
                <w:szCs w:val="20"/>
                <w:lang w:val="es-ES"/>
              </w:rPr>
            </w:pPr>
          </w:p>
        </w:tc>
        <w:tc>
          <w:tcPr>
            <w:tcW w:w="1470" w:type="dxa"/>
            <w:tcBorders>
              <w:top w:val="single" w:sz="4" w:space="0" w:color="C3BD96"/>
              <w:left w:val="single" w:sz="4" w:space="0" w:color="C3BD96"/>
              <w:bottom w:val="single" w:sz="4" w:space="0" w:color="C3BD96"/>
              <w:right w:val="single" w:sz="4" w:space="0" w:color="C3BD96"/>
            </w:tcBorders>
            <w:tcMar>
              <w:top w:w="100" w:type="dxa"/>
              <w:left w:w="80" w:type="dxa"/>
              <w:bottom w:w="100" w:type="dxa"/>
              <w:right w:w="80" w:type="dxa"/>
            </w:tcMar>
            <w:vAlign w:val="center"/>
            <w:hideMark/>
          </w:tcPr>
          <w:p w14:paraId="40494C2A" w14:textId="77777777" w:rsidR="00607F70" w:rsidRPr="00607F70" w:rsidRDefault="00607F70" w:rsidP="00607F70">
            <w:pPr>
              <w:spacing w:after="0" w:line="240" w:lineRule="auto"/>
              <w:rPr>
                <w:rFonts w:cs="Arial"/>
                <w:iCs/>
                <w:sz w:val="20"/>
                <w:szCs w:val="20"/>
                <w:lang w:val="es-ES"/>
              </w:rPr>
            </w:pPr>
            <w:r w:rsidRPr="00607F70">
              <w:rPr>
                <w:rFonts w:cs="Arial"/>
                <w:iCs/>
                <w:sz w:val="20"/>
                <w:szCs w:val="20"/>
                <w:lang w:val="es-ES"/>
              </w:rPr>
              <w:t>Primera</w:t>
            </w:r>
          </w:p>
        </w:tc>
        <w:tc>
          <w:tcPr>
            <w:tcW w:w="138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56FBCF42" w14:textId="32026200" w:rsidR="00607F70" w:rsidRPr="00607F70" w:rsidRDefault="006C0BDB" w:rsidP="00607F70">
            <w:pPr>
              <w:spacing w:after="0" w:line="240" w:lineRule="auto"/>
              <w:rPr>
                <w:rFonts w:cs="Arial"/>
                <w:iCs/>
                <w:sz w:val="20"/>
                <w:szCs w:val="20"/>
                <w:lang w:val="es-ES"/>
              </w:rPr>
            </w:pPr>
            <w:r>
              <w:rPr>
                <w:rFonts w:cs="Arial"/>
                <w:iCs/>
                <w:sz w:val="20"/>
                <w:szCs w:val="20"/>
                <w:lang w:val="es-ES"/>
              </w:rPr>
              <w:t>2364</w:t>
            </w:r>
          </w:p>
        </w:tc>
        <w:tc>
          <w:tcPr>
            <w:tcW w:w="115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154AF550" w14:textId="47871077" w:rsidR="00607F70" w:rsidRPr="00607F70" w:rsidRDefault="00607F70"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705</w:t>
            </w:r>
          </w:p>
        </w:tc>
        <w:tc>
          <w:tcPr>
            <w:tcW w:w="121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77B1CBD6" w14:textId="07568106" w:rsidR="00607F70" w:rsidRPr="00607F70" w:rsidRDefault="00607F70"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734</w:t>
            </w:r>
          </w:p>
        </w:tc>
        <w:tc>
          <w:tcPr>
            <w:tcW w:w="115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7AE5BF68" w14:textId="7B36C5CA" w:rsidR="00607F70" w:rsidRPr="00607F70" w:rsidRDefault="00477CDE"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279</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5AED03EC" w14:textId="69C7DA3E" w:rsidR="00607F70" w:rsidRPr="00607F70" w:rsidRDefault="00477CDE" w:rsidP="00607F70">
            <w:pPr>
              <w:spacing w:after="0" w:line="240" w:lineRule="auto"/>
              <w:rPr>
                <w:rFonts w:cs="Arial"/>
                <w:iCs/>
                <w:sz w:val="20"/>
                <w:szCs w:val="20"/>
                <w:lang w:val="es-ES"/>
              </w:rPr>
            </w:pPr>
            <w:r>
              <w:rPr>
                <w:rFonts w:cs="Arial"/>
                <w:iCs/>
                <w:sz w:val="20"/>
                <w:szCs w:val="20"/>
                <w:lang w:val="es-ES"/>
              </w:rPr>
              <w:t>5</w:t>
            </w:r>
            <w:r w:rsidR="006C0BDB">
              <w:rPr>
                <w:rFonts w:cs="Arial"/>
                <w:iCs/>
                <w:sz w:val="20"/>
                <w:szCs w:val="20"/>
                <w:lang w:val="es-ES"/>
              </w:rPr>
              <w:t>97</w:t>
            </w:r>
          </w:p>
        </w:tc>
      </w:tr>
      <w:tr w:rsidR="00607F70" w:rsidRPr="00607F70" w14:paraId="5F350AEE" w14:textId="77777777" w:rsidTr="00607F70">
        <w:trPr>
          <w:jc w:val="center"/>
        </w:trPr>
        <w:tc>
          <w:tcPr>
            <w:tcW w:w="2745" w:type="dxa"/>
            <w:vMerge/>
            <w:tcBorders>
              <w:top w:val="single" w:sz="4" w:space="0" w:color="C3BD96"/>
              <w:left w:val="single" w:sz="4" w:space="0" w:color="C3BD96"/>
              <w:bottom w:val="single" w:sz="4" w:space="0" w:color="C3BD96"/>
              <w:right w:val="single" w:sz="4" w:space="0" w:color="C3BD96"/>
            </w:tcBorders>
            <w:vAlign w:val="center"/>
            <w:hideMark/>
          </w:tcPr>
          <w:p w14:paraId="41E55AA4" w14:textId="77777777" w:rsidR="00607F70" w:rsidRPr="00607F70" w:rsidRDefault="00607F70" w:rsidP="00607F70">
            <w:pPr>
              <w:spacing w:after="0" w:line="240" w:lineRule="auto"/>
              <w:rPr>
                <w:rFonts w:cs="Arial"/>
                <w:iCs/>
                <w:sz w:val="20"/>
                <w:szCs w:val="20"/>
                <w:lang w:val="es-ES"/>
              </w:rPr>
            </w:pPr>
          </w:p>
        </w:tc>
        <w:tc>
          <w:tcPr>
            <w:tcW w:w="1470" w:type="dxa"/>
            <w:tcBorders>
              <w:top w:val="single" w:sz="4" w:space="0" w:color="C3BD96"/>
              <w:left w:val="single" w:sz="4" w:space="0" w:color="C3BD96"/>
              <w:bottom w:val="single" w:sz="4" w:space="0" w:color="C3BD96"/>
              <w:right w:val="single" w:sz="4" w:space="0" w:color="C3BD96"/>
            </w:tcBorders>
            <w:tcMar>
              <w:top w:w="100" w:type="dxa"/>
              <w:left w:w="80" w:type="dxa"/>
              <w:bottom w:w="100" w:type="dxa"/>
              <w:right w:w="80" w:type="dxa"/>
            </w:tcMar>
            <w:vAlign w:val="center"/>
            <w:hideMark/>
          </w:tcPr>
          <w:p w14:paraId="16D32005" w14:textId="77777777" w:rsidR="00607F70" w:rsidRPr="00607F70" w:rsidRDefault="00607F70" w:rsidP="00607F70">
            <w:pPr>
              <w:spacing w:after="0" w:line="240" w:lineRule="auto"/>
              <w:rPr>
                <w:rFonts w:cs="Arial"/>
                <w:iCs/>
                <w:sz w:val="20"/>
                <w:szCs w:val="20"/>
                <w:lang w:val="es-ES"/>
              </w:rPr>
            </w:pPr>
            <w:r w:rsidRPr="00607F70">
              <w:rPr>
                <w:rFonts w:cs="Arial"/>
                <w:iCs/>
                <w:sz w:val="20"/>
                <w:szCs w:val="20"/>
                <w:lang w:val="es-ES"/>
              </w:rPr>
              <w:t>Primera Superior</w:t>
            </w:r>
          </w:p>
        </w:tc>
        <w:tc>
          <w:tcPr>
            <w:tcW w:w="138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3C801C82" w14:textId="3963DCA4" w:rsidR="00607F70" w:rsidRPr="00607F70" w:rsidRDefault="006C0BDB" w:rsidP="00607F70">
            <w:pPr>
              <w:spacing w:after="0" w:line="240" w:lineRule="auto"/>
              <w:rPr>
                <w:rFonts w:cs="Arial"/>
                <w:iCs/>
                <w:sz w:val="20"/>
                <w:szCs w:val="20"/>
                <w:lang w:val="es-ES"/>
              </w:rPr>
            </w:pPr>
            <w:r>
              <w:rPr>
                <w:rFonts w:cs="Arial"/>
                <w:iCs/>
                <w:sz w:val="20"/>
                <w:szCs w:val="20"/>
                <w:lang w:val="es-ES"/>
              </w:rPr>
              <w:t>2709</w:t>
            </w:r>
          </w:p>
        </w:tc>
        <w:tc>
          <w:tcPr>
            <w:tcW w:w="115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19D28603" w14:textId="70D8B11A" w:rsidR="00607F70" w:rsidRPr="00607F70" w:rsidRDefault="00607F70"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924</w:t>
            </w:r>
          </w:p>
        </w:tc>
        <w:tc>
          <w:tcPr>
            <w:tcW w:w="121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3C6BF250" w14:textId="3488D1B6" w:rsidR="00607F70" w:rsidRPr="00607F70" w:rsidRDefault="00477CDE"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911</w:t>
            </w:r>
          </w:p>
        </w:tc>
        <w:tc>
          <w:tcPr>
            <w:tcW w:w="115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143BBD02" w14:textId="7F7DDD61" w:rsidR="00607F70" w:rsidRPr="00607F70" w:rsidRDefault="00477CDE" w:rsidP="00607F70">
            <w:pPr>
              <w:spacing w:after="0" w:line="240" w:lineRule="auto"/>
              <w:rPr>
                <w:rFonts w:cs="Arial"/>
                <w:iCs/>
                <w:sz w:val="20"/>
                <w:szCs w:val="20"/>
                <w:lang w:val="es-ES"/>
              </w:rPr>
            </w:pPr>
            <w:r>
              <w:rPr>
                <w:rFonts w:cs="Arial"/>
                <w:iCs/>
                <w:sz w:val="20"/>
                <w:szCs w:val="20"/>
                <w:lang w:val="es-ES"/>
              </w:rPr>
              <w:t>1</w:t>
            </w:r>
            <w:r w:rsidR="006C0BDB">
              <w:rPr>
                <w:rFonts w:cs="Arial"/>
                <w:iCs/>
                <w:sz w:val="20"/>
                <w:szCs w:val="20"/>
                <w:lang w:val="es-ES"/>
              </w:rPr>
              <w:t>443</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52CEB650" w14:textId="15F0CBAD" w:rsidR="00607F70" w:rsidRPr="00607F70" w:rsidRDefault="006C0BDB" w:rsidP="00607F70">
            <w:pPr>
              <w:spacing w:after="0" w:line="240" w:lineRule="auto"/>
              <w:rPr>
                <w:rFonts w:cs="Arial"/>
                <w:iCs/>
                <w:sz w:val="20"/>
                <w:szCs w:val="20"/>
                <w:lang w:val="es-ES"/>
              </w:rPr>
            </w:pPr>
            <w:r>
              <w:rPr>
                <w:rFonts w:cs="Arial"/>
                <w:iCs/>
                <w:sz w:val="20"/>
                <w:szCs w:val="20"/>
                <w:lang w:val="es-ES"/>
              </w:rPr>
              <w:t>674</w:t>
            </w:r>
          </w:p>
        </w:tc>
      </w:tr>
      <w:tr w:rsidR="00607F70" w:rsidRPr="00607F70" w14:paraId="14FA9A44" w14:textId="77777777" w:rsidTr="00607F70">
        <w:trPr>
          <w:jc w:val="center"/>
        </w:trPr>
        <w:tc>
          <w:tcPr>
            <w:tcW w:w="2745" w:type="dxa"/>
            <w:vMerge/>
            <w:tcBorders>
              <w:top w:val="single" w:sz="4" w:space="0" w:color="C3BD96"/>
              <w:left w:val="single" w:sz="4" w:space="0" w:color="C3BD96"/>
              <w:bottom w:val="single" w:sz="4" w:space="0" w:color="C3BD96"/>
              <w:right w:val="single" w:sz="4" w:space="0" w:color="C3BD96"/>
            </w:tcBorders>
            <w:vAlign w:val="center"/>
            <w:hideMark/>
          </w:tcPr>
          <w:p w14:paraId="10F12D92" w14:textId="77777777" w:rsidR="00607F70" w:rsidRPr="00607F70" w:rsidRDefault="00607F70" w:rsidP="00607F70">
            <w:pPr>
              <w:spacing w:after="0" w:line="240" w:lineRule="auto"/>
              <w:rPr>
                <w:rFonts w:cs="Arial"/>
                <w:iCs/>
                <w:sz w:val="20"/>
                <w:szCs w:val="20"/>
                <w:lang w:val="es-ES"/>
              </w:rPr>
            </w:pPr>
          </w:p>
        </w:tc>
        <w:tc>
          <w:tcPr>
            <w:tcW w:w="1470" w:type="dxa"/>
            <w:tcBorders>
              <w:top w:val="single" w:sz="4" w:space="0" w:color="C3BD96"/>
              <w:left w:val="single" w:sz="4" w:space="0" w:color="C3BD96"/>
              <w:bottom w:val="single" w:sz="4" w:space="0" w:color="C3BD96"/>
              <w:right w:val="single" w:sz="4" w:space="0" w:color="C3BD96"/>
            </w:tcBorders>
            <w:tcMar>
              <w:top w:w="100" w:type="dxa"/>
              <w:left w:w="80" w:type="dxa"/>
              <w:bottom w:w="100" w:type="dxa"/>
              <w:right w:w="80" w:type="dxa"/>
            </w:tcMar>
            <w:vAlign w:val="center"/>
            <w:hideMark/>
          </w:tcPr>
          <w:p w14:paraId="0F6DFD1A" w14:textId="77777777" w:rsidR="00607F70" w:rsidRPr="00607F70" w:rsidRDefault="00607F70" w:rsidP="00607F70">
            <w:pPr>
              <w:spacing w:after="0" w:line="240" w:lineRule="auto"/>
              <w:rPr>
                <w:rFonts w:cs="Arial"/>
                <w:iCs/>
                <w:sz w:val="20"/>
                <w:szCs w:val="20"/>
                <w:lang w:val="es-ES"/>
              </w:rPr>
            </w:pPr>
            <w:r w:rsidRPr="00607F70">
              <w:rPr>
                <w:rFonts w:cs="Arial"/>
                <w:iCs/>
                <w:sz w:val="20"/>
                <w:szCs w:val="20"/>
                <w:lang w:val="es-ES"/>
              </w:rPr>
              <w:t>Lujo</w:t>
            </w:r>
          </w:p>
        </w:tc>
        <w:tc>
          <w:tcPr>
            <w:tcW w:w="1380" w:type="dxa"/>
            <w:tcBorders>
              <w:top w:val="single" w:sz="8" w:space="0" w:color="CCCCCC"/>
              <w:left w:val="single" w:sz="8" w:space="0" w:color="A69F88"/>
              <w:bottom w:val="single" w:sz="8" w:space="0" w:color="A69F88"/>
              <w:right w:val="single" w:sz="8" w:space="0" w:color="A69F88"/>
            </w:tcBorders>
            <w:tcMar>
              <w:top w:w="40" w:type="dxa"/>
              <w:left w:w="40" w:type="dxa"/>
              <w:bottom w:w="40" w:type="dxa"/>
              <w:right w:w="40" w:type="dxa"/>
            </w:tcMar>
            <w:vAlign w:val="center"/>
            <w:hideMark/>
          </w:tcPr>
          <w:p w14:paraId="099397BB" w14:textId="4E1B6413" w:rsidR="00607F70" w:rsidRPr="00607F70" w:rsidRDefault="006C0BDB" w:rsidP="00607F70">
            <w:pPr>
              <w:spacing w:after="0" w:line="240" w:lineRule="auto"/>
              <w:rPr>
                <w:rFonts w:cs="Arial"/>
                <w:iCs/>
                <w:sz w:val="20"/>
                <w:szCs w:val="20"/>
                <w:lang w:val="es-ES"/>
              </w:rPr>
            </w:pPr>
            <w:r>
              <w:rPr>
                <w:rFonts w:cs="Arial"/>
                <w:iCs/>
                <w:sz w:val="20"/>
                <w:szCs w:val="20"/>
                <w:lang w:val="es-ES"/>
              </w:rPr>
              <w:t>3782</w:t>
            </w:r>
          </w:p>
        </w:tc>
        <w:tc>
          <w:tcPr>
            <w:tcW w:w="115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7E3086C5" w14:textId="7D6ABD99" w:rsidR="00607F70" w:rsidRPr="00607F70" w:rsidRDefault="00607F70" w:rsidP="00607F70">
            <w:pPr>
              <w:spacing w:after="0" w:line="240" w:lineRule="auto"/>
              <w:rPr>
                <w:rFonts w:cs="Arial"/>
                <w:iCs/>
                <w:sz w:val="20"/>
                <w:szCs w:val="20"/>
                <w:lang w:val="es-ES"/>
              </w:rPr>
            </w:pPr>
            <w:r>
              <w:rPr>
                <w:rFonts w:cs="Arial"/>
                <w:iCs/>
                <w:sz w:val="20"/>
                <w:szCs w:val="20"/>
                <w:lang w:val="es-ES"/>
              </w:rPr>
              <w:t>2</w:t>
            </w:r>
            <w:r w:rsidR="006C0BDB">
              <w:rPr>
                <w:rFonts w:cs="Arial"/>
                <w:iCs/>
                <w:sz w:val="20"/>
                <w:szCs w:val="20"/>
                <w:lang w:val="es-ES"/>
              </w:rPr>
              <w:t>417</w:t>
            </w:r>
          </w:p>
        </w:tc>
        <w:tc>
          <w:tcPr>
            <w:tcW w:w="121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26AF295B" w14:textId="29833D7E" w:rsidR="00607F70" w:rsidRPr="00607F70" w:rsidRDefault="00477CDE" w:rsidP="00607F70">
            <w:pPr>
              <w:spacing w:after="0" w:line="240" w:lineRule="auto"/>
              <w:rPr>
                <w:rFonts w:cs="Arial"/>
                <w:iCs/>
                <w:sz w:val="20"/>
                <w:szCs w:val="20"/>
                <w:lang w:val="es-ES"/>
              </w:rPr>
            </w:pPr>
            <w:r>
              <w:rPr>
                <w:rFonts w:cs="Arial"/>
                <w:iCs/>
                <w:sz w:val="20"/>
                <w:szCs w:val="20"/>
                <w:lang w:val="es-ES"/>
              </w:rPr>
              <w:t>2</w:t>
            </w:r>
            <w:r w:rsidR="006C0BDB">
              <w:rPr>
                <w:rFonts w:cs="Arial"/>
                <w:iCs/>
                <w:sz w:val="20"/>
                <w:szCs w:val="20"/>
                <w:lang w:val="es-ES"/>
              </w:rPr>
              <w:t>439</w:t>
            </w:r>
          </w:p>
        </w:tc>
        <w:tc>
          <w:tcPr>
            <w:tcW w:w="115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28D25037" w14:textId="26FA402A" w:rsidR="00607F70" w:rsidRPr="00607F70" w:rsidRDefault="006C0BDB" w:rsidP="00607F70">
            <w:pPr>
              <w:spacing w:after="0" w:line="240" w:lineRule="auto"/>
              <w:rPr>
                <w:rFonts w:cs="Arial"/>
                <w:iCs/>
                <w:sz w:val="20"/>
                <w:szCs w:val="20"/>
                <w:lang w:val="es-ES"/>
              </w:rPr>
            </w:pPr>
            <w:r>
              <w:rPr>
                <w:rFonts w:cs="Arial"/>
                <w:iCs/>
                <w:sz w:val="20"/>
                <w:szCs w:val="20"/>
                <w:lang w:val="es-ES"/>
              </w:rPr>
              <w:t>1813</w:t>
            </w:r>
          </w:p>
        </w:tc>
        <w:tc>
          <w:tcPr>
            <w:tcW w:w="1275" w:type="dxa"/>
            <w:tcBorders>
              <w:top w:val="single" w:sz="8" w:space="0" w:color="CCCCCC"/>
              <w:left w:val="single" w:sz="8" w:space="0" w:color="CCCCCC"/>
              <w:bottom w:val="single" w:sz="8" w:space="0" w:color="A69F88"/>
              <w:right w:val="single" w:sz="8" w:space="0" w:color="A69F88"/>
            </w:tcBorders>
            <w:tcMar>
              <w:top w:w="40" w:type="dxa"/>
              <w:left w:w="40" w:type="dxa"/>
              <w:bottom w:w="40" w:type="dxa"/>
              <w:right w:w="40" w:type="dxa"/>
            </w:tcMar>
            <w:vAlign w:val="center"/>
            <w:hideMark/>
          </w:tcPr>
          <w:p w14:paraId="275C24C0" w14:textId="239CBCAB" w:rsidR="00607F70" w:rsidRPr="00607F70" w:rsidRDefault="006C0BDB" w:rsidP="00607F70">
            <w:pPr>
              <w:spacing w:after="0" w:line="240" w:lineRule="auto"/>
              <w:rPr>
                <w:rFonts w:cs="Arial"/>
                <w:iCs/>
                <w:sz w:val="20"/>
                <w:szCs w:val="20"/>
                <w:lang w:val="es-ES"/>
              </w:rPr>
            </w:pPr>
            <w:r>
              <w:rPr>
                <w:rFonts w:cs="Arial"/>
                <w:iCs/>
                <w:sz w:val="20"/>
                <w:szCs w:val="20"/>
                <w:lang w:val="es-ES"/>
              </w:rPr>
              <w:t>846</w:t>
            </w:r>
          </w:p>
        </w:tc>
      </w:tr>
      <w:tr w:rsidR="00607F70" w:rsidRPr="00607F70" w14:paraId="565B0927" w14:textId="77777777" w:rsidTr="00607F70">
        <w:trPr>
          <w:trHeight w:val="400"/>
          <w:jc w:val="center"/>
        </w:trPr>
        <w:tc>
          <w:tcPr>
            <w:tcW w:w="2745" w:type="dxa"/>
            <w:gridSpan w:val="2"/>
            <w:tcBorders>
              <w:top w:val="single" w:sz="4" w:space="0" w:color="C3BD96"/>
              <w:left w:val="single" w:sz="4" w:space="0" w:color="C3BD96"/>
              <w:bottom w:val="single" w:sz="4" w:space="0" w:color="C3BD96"/>
              <w:right w:val="single" w:sz="4" w:space="0" w:color="C3BD96"/>
            </w:tcBorders>
            <w:tcMar>
              <w:top w:w="100" w:type="dxa"/>
              <w:left w:w="100" w:type="dxa"/>
              <w:bottom w:w="100" w:type="dxa"/>
              <w:right w:w="100" w:type="dxa"/>
            </w:tcMar>
            <w:vAlign w:val="center"/>
            <w:hideMark/>
          </w:tcPr>
          <w:p w14:paraId="6CFCE53D" w14:textId="77777777" w:rsidR="00607F70" w:rsidRPr="00607F70" w:rsidRDefault="00607F70" w:rsidP="00607F70">
            <w:pPr>
              <w:spacing w:after="0" w:line="240" w:lineRule="auto"/>
              <w:rPr>
                <w:rFonts w:cs="Arial"/>
                <w:iCs/>
                <w:sz w:val="20"/>
                <w:szCs w:val="20"/>
                <w:lang w:val="es-ES"/>
              </w:rPr>
            </w:pPr>
            <w:proofErr w:type="gramStart"/>
            <w:r w:rsidRPr="00607F70">
              <w:rPr>
                <w:rFonts w:cs="Arial"/>
                <w:iCs/>
                <w:sz w:val="20"/>
                <w:szCs w:val="20"/>
                <w:lang w:val="es-ES"/>
              </w:rPr>
              <w:t>Adicional  para</w:t>
            </w:r>
            <w:proofErr w:type="gramEnd"/>
            <w:r w:rsidRPr="00607F70">
              <w:rPr>
                <w:rFonts w:cs="Arial"/>
                <w:iCs/>
                <w:sz w:val="20"/>
                <w:szCs w:val="20"/>
                <w:lang w:val="es-ES"/>
              </w:rPr>
              <w:t xml:space="preserve"> </w:t>
            </w:r>
            <w:proofErr w:type="spellStart"/>
            <w:r w:rsidRPr="00607F70">
              <w:rPr>
                <w:rFonts w:cs="Arial"/>
                <w:iCs/>
                <w:sz w:val="20"/>
                <w:szCs w:val="20"/>
                <w:lang w:val="es-ES"/>
              </w:rPr>
              <w:t>svs</w:t>
            </w:r>
            <w:proofErr w:type="spellEnd"/>
            <w:r w:rsidRPr="00607F70">
              <w:rPr>
                <w:rFonts w:cs="Arial"/>
                <w:iCs/>
                <w:sz w:val="20"/>
                <w:szCs w:val="20"/>
                <w:lang w:val="es-ES"/>
              </w:rPr>
              <w:t xml:space="preserve"> en Privado</w:t>
            </w:r>
          </w:p>
        </w:tc>
        <w:tc>
          <w:tcPr>
            <w:tcW w:w="1380" w:type="dxa"/>
            <w:tcBorders>
              <w:top w:val="single" w:sz="8" w:space="0" w:color="CCCCCC"/>
              <w:left w:val="single" w:sz="8" w:space="0" w:color="C3BD96"/>
              <w:bottom w:val="single" w:sz="8" w:space="0" w:color="C3BD96"/>
              <w:right w:val="single" w:sz="8" w:space="0" w:color="C3BD96"/>
            </w:tcBorders>
            <w:tcMar>
              <w:top w:w="40" w:type="dxa"/>
              <w:left w:w="40" w:type="dxa"/>
              <w:bottom w:w="40" w:type="dxa"/>
              <w:right w:w="40" w:type="dxa"/>
            </w:tcMar>
            <w:vAlign w:val="center"/>
            <w:hideMark/>
          </w:tcPr>
          <w:p w14:paraId="3CF33A64" w14:textId="5F665980" w:rsidR="00607F70" w:rsidRPr="00607F70" w:rsidRDefault="006C0BDB" w:rsidP="00607F70">
            <w:pPr>
              <w:spacing w:after="0" w:line="240" w:lineRule="auto"/>
              <w:rPr>
                <w:rFonts w:cs="Arial"/>
                <w:iCs/>
                <w:sz w:val="20"/>
                <w:szCs w:val="20"/>
                <w:lang w:val="es-ES"/>
              </w:rPr>
            </w:pPr>
            <w:r>
              <w:rPr>
                <w:rFonts w:cs="Arial"/>
                <w:iCs/>
                <w:sz w:val="20"/>
                <w:szCs w:val="20"/>
                <w:lang w:val="es-ES"/>
              </w:rPr>
              <w:t>2045</w:t>
            </w:r>
          </w:p>
        </w:tc>
        <w:tc>
          <w:tcPr>
            <w:tcW w:w="115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hideMark/>
          </w:tcPr>
          <w:p w14:paraId="5A13D117" w14:textId="3EA5A823" w:rsidR="00607F70" w:rsidRPr="00607F70" w:rsidRDefault="006C0BDB" w:rsidP="00607F70">
            <w:pPr>
              <w:spacing w:after="0" w:line="240" w:lineRule="auto"/>
              <w:rPr>
                <w:rFonts w:cs="Arial"/>
                <w:iCs/>
                <w:sz w:val="20"/>
                <w:szCs w:val="20"/>
                <w:lang w:val="es-ES"/>
              </w:rPr>
            </w:pPr>
            <w:r>
              <w:rPr>
                <w:rFonts w:cs="Arial"/>
                <w:iCs/>
                <w:sz w:val="20"/>
                <w:szCs w:val="20"/>
                <w:lang w:val="es-ES"/>
              </w:rPr>
              <w:t>895</w:t>
            </w:r>
          </w:p>
        </w:tc>
        <w:tc>
          <w:tcPr>
            <w:tcW w:w="121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hideMark/>
          </w:tcPr>
          <w:p w14:paraId="45493320" w14:textId="5F7E8186" w:rsidR="00607F70" w:rsidRPr="00607F70" w:rsidRDefault="006C0BDB" w:rsidP="00607F70">
            <w:pPr>
              <w:spacing w:after="0" w:line="240" w:lineRule="auto"/>
              <w:rPr>
                <w:rFonts w:cs="Arial"/>
                <w:iCs/>
                <w:sz w:val="20"/>
                <w:szCs w:val="20"/>
                <w:lang w:val="es-ES"/>
              </w:rPr>
            </w:pPr>
            <w:r>
              <w:rPr>
                <w:rFonts w:cs="Arial"/>
                <w:iCs/>
                <w:sz w:val="20"/>
                <w:szCs w:val="20"/>
                <w:lang w:val="es-ES"/>
              </w:rPr>
              <w:t>504</w:t>
            </w:r>
          </w:p>
        </w:tc>
        <w:tc>
          <w:tcPr>
            <w:tcW w:w="115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hideMark/>
          </w:tcPr>
          <w:p w14:paraId="243B2F50" w14:textId="02599EE6" w:rsidR="00607F70" w:rsidRPr="00607F70" w:rsidRDefault="006C0BDB" w:rsidP="00607F70">
            <w:pPr>
              <w:spacing w:after="0" w:line="240" w:lineRule="auto"/>
              <w:rPr>
                <w:rFonts w:cs="Arial"/>
                <w:iCs/>
                <w:sz w:val="20"/>
                <w:szCs w:val="20"/>
                <w:lang w:val="es-ES"/>
              </w:rPr>
            </w:pPr>
            <w:r>
              <w:rPr>
                <w:rFonts w:cs="Arial"/>
                <w:iCs/>
                <w:sz w:val="20"/>
                <w:szCs w:val="20"/>
                <w:lang w:val="es-ES"/>
              </w:rPr>
              <w:t>671</w:t>
            </w:r>
          </w:p>
        </w:tc>
        <w:tc>
          <w:tcPr>
            <w:tcW w:w="1275" w:type="dxa"/>
            <w:tcBorders>
              <w:top w:val="single" w:sz="8" w:space="0" w:color="CCCCCC"/>
              <w:left w:val="single" w:sz="8" w:space="0" w:color="CCCCCC"/>
              <w:bottom w:val="single" w:sz="8" w:space="0" w:color="C3BD96"/>
              <w:right w:val="single" w:sz="8" w:space="0" w:color="C3BD96"/>
            </w:tcBorders>
            <w:tcMar>
              <w:top w:w="40" w:type="dxa"/>
              <w:left w:w="40" w:type="dxa"/>
              <w:bottom w:w="40" w:type="dxa"/>
              <w:right w:w="40" w:type="dxa"/>
            </w:tcMar>
            <w:vAlign w:val="center"/>
            <w:hideMark/>
          </w:tcPr>
          <w:p w14:paraId="0D92DDFE" w14:textId="4ED3F163" w:rsidR="00607F70" w:rsidRPr="00607F70" w:rsidRDefault="006C0BDB" w:rsidP="00607F70">
            <w:pPr>
              <w:spacing w:after="0" w:line="240" w:lineRule="auto"/>
              <w:rPr>
                <w:rFonts w:cs="Arial"/>
                <w:iCs/>
                <w:sz w:val="20"/>
                <w:szCs w:val="20"/>
                <w:lang w:val="es-ES"/>
              </w:rPr>
            </w:pPr>
            <w:r>
              <w:rPr>
                <w:rFonts w:cs="Arial"/>
                <w:iCs/>
                <w:sz w:val="20"/>
                <w:szCs w:val="20"/>
                <w:lang w:val="es-ES"/>
              </w:rPr>
              <w:t>313</w:t>
            </w:r>
          </w:p>
        </w:tc>
      </w:tr>
    </w:tbl>
    <w:p w14:paraId="5EAFEF3C" w14:textId="77CE8FE3" w:rsidR="0089655B" w:rsidRPr="00607F70" w:rsidRDefault="0089655B" w:rsidP="00607F70">
      <w:pPr>
        <w:spacing w:after="0" w:line="240" w:lineRule="auto"/>
        <w:rPr>
          <w:rFonts w:cs="Arial"/>
          <w:b/>
          <w:bCs/>
          <w:iCs/>
          <w:color w:val="006600"/>
          <w:sz w:val="20"/>
          <w:szCs w:val="20"/>
          <w:lang w:val="es-ES"/>
        </w:rPr>
      </w:pPr>
    </w:p>
    <w:p w14:paraId="415C89CB" w14:textId="77777777" w:rsidR="0089655B" w:rsidRDefault="0089655B" w:rsidP="00022223">
      <w:pPr>
        <w:pStyle w:val="Textoindependiente"/>
        <w:rPr>
          <w:rFonts w:asciiTheme="minorHAnsi" w:eastAsia="SimSun" w:hAnsiTheme="minorHAnsi"/>
          <w:b/>
          <w:i w:val="0"/>
          <w:color w:val="006600"/>
          <w:lang w:val="es-MX"/>
        </w:rPr>
      </w:pPr>
    </w:p>
    <w:p w14:paraId="5282DED3" w14:textId="77777777" w:rsidR="00146691" w:rsidRPr="00550000" w:rsidRDefault="00146691" w:rsidP="006E40EA">
      <w:pPr>
        <w:spacing w:after="0" w:line="240" w:lineRule="auto"/>
        <w:jc w:val="both"/>
        <w:rPr>
          <w:vanish/>
          <w:sz w:val="20"/>
          <w:szCs w:val="20"/>
          <w:lang w:val="es-ES"/>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790BB85C" w14:textId="028B6D6C" w:rsidR="00A85CB8" w:rsidRPr="002A59FF" w:rsidRDefault="006E40EA" w:rsidP="00A85CB8">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w:t>
      </w:r>
      <w:r w:rsidR="00A85CB8" w:rsidRPr="002A59FF">
        <w:rPr>
          <w:rFonts w:eastAsia="Calibri" w:cs="Times New Roman"/>
          <w:noProof/>
          <w:sz w:val="20"/>
          <w:szCs w:val="20"/>
          <w:lang w:eastAsia="es-MX"/>
        </w:rPr>
        <w:t xml:space="preserve">ESTO ES UNA </w:t>
      </w:r>
      <w:r w:rsidR="00A85CB8">
        <w:rPr>
          <w:rFonts w:eastAsia="Calibri" w:cs="Times New Roman"/>
          <w:noProof/>
          <w:sz w:val="20"/>
          <w:szCs w:val="20"/>
          <w:lang w:eastAsia="es-MX"/>
        </w:rPr>
        <w:t>COTIZACIÓ</w:t>
      </w:r>
      <w:r w:rsidR="00A85CB8" w:rsidRPr="002A59FF">
        <w:rPr>
          <w:rFonts w:eastAsia="Calibri" w:cs="Times New Roman"/>
          <w:noProof/>
          <w:sz w:val="20"/>
          <w:szCs w:val="20"/>
          <w:lang w:eastAsia="es-MX"/>
        </w:rPr>
        <w:t>N Y LOS PRECIOS PUEDEN SUFRIR CAMBIOS HASTA E</w:t>
      </w:r>
      <w:r w:rsidR="00A85CB8">
        <w:rPr>
          <w:rFonts w:eastAsia="Calibri" w:cs="Times New Roman"/>
          <w:noProof/>
          <w:sz w:val="20"/>
          <w:szCs w:val="20"/>
          <w:lang w:eastAsia="es-MX"/>
        </w:rPr>
        <w:t>L MOMENTO DE HACER LA RESERVACIÓ</w:t>
      </w:r>
      <w:r w:rsidR="00A85CB8" w:rsidRPr="002A59FF">
        <w:rPr>
          <w:rFonts w:eastAsia="Calibri" w:cs="Times New Roman"/>
          <w:noProof/>
          <w:sz w:val="20"/>
          <w:szCs w:val="20"/>
          <w:lang w:eastAsia="es-MX"/>
        </w:rPr>
        <w:t>N</w:t>
      </w:r>
    </w:p>
    <w:p w14:paraId="51AC9B2E" w14:textId="59F7A1BB"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Pr="002A59FF">
        <w:rPr>
          <w:rFonts w:eastAsia="Calibri" w:cs="Times New Roman"/>
          <w:noProof/>
          <w:sz w:val="20"/>
          <w:szCs w:val="20"/>
          <w:lang w:eastAsia="es-MX"/>
        </w:rPr>
        <w:t>N</w:t>
      </w:r>
    </w:p>
    <w:p w14:paraId="65CA13FE" w14:textId="6BFA63C6"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EMISIÓ</w:t>
      </w:r>
      <w:r w:rsidRPr="002A59FF">
        <w:rPr>
          <w:rFonts w:eastAsia="Calibri" w:cs="Times New Roman"/>
          <w:noProof/>
          <w:sz w:val="20"/>
          <w:szCs w:val="20"/>
          <w:lang w:eastAsia="es-MX"/>
        </w:rPr>
        <w:t>N DE VUELOS SE REQUIERE COPIA DE PASAPORTE Y PAGO TOTAL DE LOS MISMOS</w:t>
      </w:r>
    </w:p>
    <w:p w14:paraId="146DE0C7" w14:textId="1EFE18C4" w:rsidR="00A85CB8" w:rsidRPr="002A59FF" w:rsidRDefault="00A85CB8" w:rsidP="00A85CB8">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Pr="002A59FF">
        <w:rPr>
          <w:rFonts w:eastAsia="Calibri" w:cs="Times New Roman"/>
          <w:noProof/>
          <w:sz w:val="20"/>
          <w:szCs w:val="20"/>
          <w:lang w:eastAsia="es-MX"/>
        </w:rPr>
        <w:t>SITO DE $300.00 USD POR PASAJERO</w:t>
      </w:r>
    </w:p>
    <w:p w14:paraId="5654DC2D" w14:textId="77777777" w:rsidR="00A85CB8" w:rsidRDefault="00A85CB8" w:rsidP="00A85CB8">
      <w:pPr>
        <w:spacing w:after="0" w:line="240" w:lineRule="auto"/>
        <w:rPr>
          <w:rFonts w:eastAsia="SimSun"/>
          <w:b/>
          <w:color w:val="006600"/>
        </w:rPr>
      </w:pPr>
    </w:p>
    <w:p w14:paraId="3D328390" w14:textId="298F49B7" w:rsidR="006E40EA" w:rsidRPr="002A59FF" w:rsidRDefault="006E40EA" w:rsidP="00A85CB8">
      <w:pPr>
        <w:spacing w:after="0" w:line="240" w:lineRule="auto"/>
        <w:rPr>
          <w:rFonts w:eastAsia="SimSun"/>
          <w:b/>
          <w:i/>
          <w:color w:val="006600"/>
        </w:rPr>
      </w:pPr>
      <w:r w:rsidRPr="002A59FF">
        <w:rPr>
          <w:rFonts w:eastAsia="SimSun"/>
          <w:b/>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33E03D7B"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25012CEF"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25756DC7" w:rsidR="006E40EA" w:rsidRPr="002A59FF" w:rsidRDefault="006E40EA" w:rsidP="00A233E8">
      <w:pPr>
        <w:spacing w:after="0" w:line="240" w:lineRule="auto"/>
        <w:ind w:left="372" w:firstLine="708"/>
        <w:jc w:val="both"/>
        <w:rPr>
          <w:sz w:val="20"/>
          <w:szCs w:val="20"/>
          <w:lang w:val="es-ES"/>
        </w:rPr>
      </w:pPr>
      <w:r w:rsidRPr="002A59FF">
        <w:rPr>
          <w:sz w:val="20"/>
          <w:szCs w:val="20"/>
          <w:lang w:val="es-ES"/>
        </w:rPr>
        <w:t>Cuenta</w:t>
      </w:r>
      <w:r w:rsidRPr="002A59FF">
        <w:rPr>
          <w:sz w:val="20"/>
          <w:szCs w:val="20"/>
          <w:lang w:val="es-ES"/>
        </w:rPr>
        <w:tab/>
        <w:t>4555411</w:t>
      </w:r>
    </w:p>
    <w:p w14:paraId="1584EC3D" w14:textId="32889C32" w:rsidR="006E40EA" w:rsidRPr="002A59FF" w:rsidRDefault="006E40EA" w:rsidP="00A233E8">
      <w:pPr>
        <w:spacing w:after="0" w:line="240" w:lineRule="auto"/>
        <w:ind w:left="372" w:firstLine="708"/>
        <w:jc w:val="both"/>
        <w:rPr>
          <w:sz w:val="20"/>
          <w:szCs w:val="20"/>
          <w:lang w:val="es-ES"/>
        </w:rPr>
      </w:pPr>
      <w:proofErr w:type="spellStart"/>
      <w:r w:rsidRPr="002A59FF">
        <w:rPr>
          <w:sz w:val="20"/>
          <w:szCs w:val="20"/>
          <w:lang w:val="es-ES"/>
        </w:rPr>
        <w:t>Clabe</w:t>
      </w:r>
      <w:proofErr w:type="spellEnd"/>
      <w:r w:rsidRPr="002A59FF">
        <w:rPr>
          <w:sz w:val="20"/>
          <w:szCs w:val="20"/>
          <w:lang w:val="es-ES"/>
        </w:rPr>
        <w:tab/>
        <w:t>002180700645554113</w:t>
      </w:r>
    </w:p>
    <w:p w14:paraId="2767919D"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Cheque o transferencia bancaria en la cuenta de Dólares</w:t>
      </w:r>
    </w:p>
    <w:p w14:paraId="4B4A0961" w14:textId="3CA35B58"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3DA650E3"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79F46C8F" w14:textId="5C7E850A" w:rsidR="00A233E8" w:rsidRDefault="006E40EA" w:rsidP="00A233E8">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30F5B070" w:rsidR="006E40EA" w:rsidRPr="002A59FF" w:rsidRDefault="006E40EA" w:rsidP="00A233E8">
      <w:pPr>
        <w:spacing w:after="0" w:line="240" w:lineRule="auto"/>
        <w:ind w:left="1080"/>
        <w:jc w:val="both"/>
        <w:rPr>
          <w:sz w:val="20"/>
          <w:szCs w:val="20"/>
          <w:lang w:val="es-ES"/>
        </w:rPr>
      </w:pPr>
      <w:proofErr w:type="spellStart"/>
      <w:r w:rsidRPr="002A59FF">
        <w:rPr>
          <w:sz w:val="20"/>
          <w:szCs w:val="20"/>
          <w:lang w:val="es-ES"/>
        </w:rPr>
        <w:lastRenderedPageBreak/>
        <w:t>Clabe</w:t>
      </w:r>
      <w:proofErr w:type="spellEnd"/>
      <w:r w:rsidRPr="002A59FF">
        <w:rPr>
          <w:sz w:val="20"/>
          <w:szCs w:val="20"/>
          <w:lang w:val="es-ES"/>
        </w:rPr>
        <w:tab/>
        <w:t>002180026892747842</w:t>
      </w:r>
    </w:p>
    <w:p w14:paraId="3ED835C0" w14:textId="10467F25" w:rsidR="006A5375" w:rsidRPr="002E3BC1"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E3BC1" w:rsidSect="005321E0">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9FEBA" w14:textId="77777777" w:rsidR="00B446E2" w:rsidRDefault="00B446E2" w:rsidP="00DB4348">
      <w:pPr>
        <w:spacing w:after="0" w:line="240" w:lineRule="auto"/>
      </w:pPr>
      <w:r>
        <w:separator/>
      </w:r>
    </w:p>
  </w:endnote>
  <w:endnote w:type="continuationSeparator" w:id="0">
    <w:p w14:paraId="07EF7844" w14:textId="77777777" w:rsidR="00B446E2" w:rsidRDefault="00B446E2"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swiss"/>
    <w:notTrueType/>
    <w:pitch w:val="variable"/>
    <w:sig w:usb0="E1000AEF" w:usb1="5000A1FF" w:usb2="00000000" w:usb3="00000000" w:csb0="000001BF" w:csb1="00000000"/>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4D"/>
    <w:family w:val="auto"/>
    <w:notTrueType/>
    <w:pitch w:val="variable"/>
    <w:sig w:usb0="800000AF" w:usb1="40000048" w:usb2="00000000" w:usb3="00000000" w:csb0="00000111" w:csb1="00000000"/>
  </w:font>
  <w:font w:name="Gotham Medium">
    <w:panose1 w:val="00000000000000000000"/>
    <w:charset w:val="4D"/>
    <w:family w:val="auto"/>
    <w:notTrueType/>
    <w:pitch w:val="variable"/>
    <w:sig w:usb0="800000AF" w:usb1="40000048" w:usb2="00000000" w:usb3="00000000" w:csb0="00000111" w:csb1="00000000"/>
  </w:font>
  <w:font w:name="Titillium Web">
    <w:charset w:val="00"/>
    <w:family w:val="auto"/>
    <w:pitch w:val="variable"/>
    <w:sig w:usb0="00000007" w:usb1="00000001" w:usb2="00000000" w:usb3="00000000" w:csb0="00000093" w:csb1="00000000"/>
  </w:font>
  <w:font w:name="MuseoSans-100">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2150" w14:textId="77777777" w:rsidR="00B446E2" w:rsidRDefault="00B446E2" w:rsidP="00DB4348">
      <w:pPr>
        <w:spacing w:after="0" w:line="240" w:lineRule="auto"/>
      </w:pPr>
      <w:r>
        <w:separator/>
      </w:r>
    </w:p>
  </w:footnote>
  <w:footnote w:type="continuationSeparator" w:id="0">
    <w:p w14:paraId="0EA6E4C3" w14:textId="77777777" w:rsidR="00B446E2" w:rsidRDefault="00B446E2"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5EDA20"/>
    <w:multiLevelType w:val="hybridMultilevel"/>
    <w:tmpl w:val="F364DB8C"/>
    <w:lvl w:ilvl="0" w:tplc="37285864">
      <w:start w:val="1"/>
      <w:numFmt w:val="bullet"/>
      <w:lvlText w:val=""/>
      <w:lvlJc w:val="left"/>
      <w:pPr>
        <w:tabs>
          <w:tab w:val="num" w:pos="720"/>
        </w:tabs>
        <w:ind w:left="720" w:hanging="360"/>
      </w:pPr>
      <w:rPr>
        <w:rFonts w:ascii="Wingdings" w:hAnsi="Wingdings" w:cs="Wingdings" w:hint="default"/>
      </w:rPr>
    </w:lvl>
    <w:lvl w:ilvl="1" w:tplc="5F0831F8">
      <w:start w:val="1"/>
      <w:numFmt w:val="bullet"/>
      <w:lvlText w:val="o"/>
      <w:lvlJc w:val="left"/>
      <w:pPr>
        <w:tabs>
          <w:tab w:val="num" w:pos="1440"/>
        </w:tabs>
        <w:ind w:left="1440" w:hanging="360"/>
      </w:pPr>
      <w:rPr>
        <w:rFonts w:ascii="Courier New" w:hAnsi="Courier New" w:cs="Courier New" w:hint="default"/>
      </w:rPr>
    </w:lvl>
    <w:lvl w:ilvl="2" w:tplc="566E4810">
      <w:start w:val="1"/>
      <w:numFmt w:val="bullet"/>
      <w:lvlText w:val=""/>
      <w:lvlJc w:val="left"/>
      <w:pPr>
        <w:tabs>
          <w:tab w:val="num" w:pos="2160"/>
        </w:tabs>
        <w:ind w:left="2160" w:hanging="360"/>
      </w:pPr>
      <w:rPr>
        <w:rFonts w:ascii="Wingdings" w:hAnsi="Wingdings" w:cs="Wingdings" w:hint="default"/>
      </w:rPr>
    </w:lvl>
    <w:lvl w:ilvl="3" w:tplc="205A732E">
      <w:start w:val="1"/>
      <w:numFmt w:val="bullet"/>
      <w:lvlText w:val=""/>
      <w:lvlJc w:val="left"/>
      <w:pPr>
        <w:tabs>
          <w:tab w:val="num" w:pos="2880"/>
        </w:tabs>
        <w:ind w:left="2880" w:hanging="360"/>
      </w:pPr>
      <w:rPr>
        <w:rFonts w:ascii="Symbol" w:hAnsi="Symbol" w:cs="Symbol" w:hint="default"/>
      </w:rPr>
    </w:lvl>
    <w:lvl w:ilvl="4" w:tplc="310AC266">
      <w:start w:val="1"/>
      <w:numFmt w:val="bullet"/>
      <w:lvlText w:val="o"/>
      <w:lvlJc w:val="left"/>
      <w:pPr>
        <w:tabs>
          <w:tab w:val="num" w:pos="3600"/>
        </w:tabs>
        <w:ind w:left="3600" w:hanging="360"/>
      </w:pPr>
      <w:rPr>
        <w:rFonts w:ascii="Courier New" w:hAnsi="Courier New" w:cs="Courier New" w:hint="default"/>
      </w:rPr>
    </w:lvl>
    <w:lvl w:ilvl="5" w:tplc="7E6A5018">
      <w:start w:val="1"/>
      <w:numFmt w:val="bullet"/>
      <w:lvlText w:val=""/>
      <w:lvlJc w:val="left"/>
      <w:pPr>
        <w:tabs>
          <w:tab w:val="num" w:pos="4320"/>
        </w:tabs>
        <w:ind w:left="4320" w:hanging="360"/>
      </w:pPr>
      <w:rPr>
        <w:rFonts w:ascii="Wingdings" w:hAnsi="Wingdings" w:cs="Wingdings" w:hint="default"/>
      </w:rPr>
    </w:lvl>
    <w:lvl w:ilvl="6" w:tplc="FC2E3824">
      <w:start w:val="1"/>
      <w:numFmt w:val="bullet"/>
      <w:lvlText w:val=""/>
      <w:lvlJc w:val="left"/>
      <w:pPr>
        <w:tabs>
          <w:tab w:val="num" w:pos="5040"/>
        </w:tabs>
        <w:ind w:left="5040" w:hanging="360"/>
      </w:pPr>
      <w:rPr>
        <w:rFonts w:ascii="Symbol" w:hAnsi="Symbol" w:cs="Symbol" w:hint="default"/>
      </w:rPr>
    </w:lvl>
    <w:lvl w:ilvl="7" w:tplc="1408CC66">
      <w:start w:val="1"/>
      <w:numFmt w:val="bullet"/>
      <w:lvlText w:val="o"/>
      <w:lvlJc w:val="left"/>
      <w:pPr>
        <w:tabs>
          <w:tab w:val="num" w:pos="5760"/>
        </w:tabs>
        <w:ind w:left="5760" w:hanging="360"/>
      </w:pPr>
      <w:rPr>
        <w:rFonts w:ascii="Courier New" w:hAnsi="Courier New" w:cs="Courier New" w:hint="default"/>
      </w:rPr>
    </w:lvl>
    <w:lvl w:ilvl="8" w:tplc="EF42508E">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820D0F"/>
    <w:multiLevelType w:val="hybridMultilevel"/>
    <w:tmpl w:val="A4E0D3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3A7475"/>
    <w:multiLevelType w:val="hybridMultilevel"/>
    <w:tmpl w:val="DAB8471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614773"/>
    <w:multiLevelType w:val="hybridMultilevel"/>
    <w:tmpl w:val="A6DA6A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F624A7"/>
    <w:multiLevelType w:val="hybridMultilevel"/>
    <w:tmpl w:val="1A660D42"/>
    <w:lvl w:ilvl="0" w:tplc="25069B92">
      <w:start w:val="3"/>
      <w:numFmt w:val="bullet"/>
      <w:lvlText w:val=""/>
      <w:lvlJc w:val="left"/>
      <w:pPr>
        <w:ind w:left="765" w:hanging="360"/>
      </w:pPr>
      <w:rPr>
        <w:rFonts w:ascii="Symbol" w:eastAsiaTheme="minorHAnsi" w:hAnsi="Symbol" w:cstheme="minorHAnsi"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7" w15:restartNumberingAfterBreak="0">
    <w:nsid w:val="25FF5C77"/>
    <w:multiLevelType w:val="hybridMultilevel"/>
    <w:tmpl w:val="FEBADD6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F875EB"/>
    <w:multiLevelType w:val="hybridMultilevel"/>
    <w:tmpl w:val="04DCEBC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3C67FC"/>
    <w:multiLevelType w:val="hybridMultilevel"/>
    <w:tmpl w:val="E076BEB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FA2BAB"/>
    <w:multiLevelType w:val="hybridMultilevel"/>
    <w:tmpl w:val="03ECC1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54702F3"/>
    <w:multiLevelType w:val="hybridMultilevel"/>
    <w:tmpl w:val="93D0FD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BA2C9D"/>
    <w:multiLevelType w:val="hybridMultilevel"/>
    <w:tmpl w:val="83EA470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C687FDB"/>
    <w:multiLevelType w:val="hybridMultilevel"/>
    <w:tmpl w:val="AE6ABD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307DCA"/>
    <w:multiLevelType w:val="hybridMultilevel"/>
    <w:tmpl w:val="127A4C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9677BC4"/>
    <w:multiLevelType w:val="multilevel"/>
    <w:tmpl w:val="A77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718BB"/>
    <w:multiLevelType w:val="multilevel"/>
    <w:tmpl w:val="FC5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361804"/>
    <w:multiLevelType w:val="multilevel"/>
    <w:tmpl w:val="016C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602335"/>
    <w:multiLevelType w:val="hybridMultilevel"/>
    <w:tmpl w:val="BA200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684ED5"/>
    <w:multiLevelType w:val="hybridMultilevel"/>
    <w:tmpl w:val="8FF40CD8"/>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A9B08B0"/>
    <w:multiLevelType w:val="multilevel"/>
    <w:tmpl w:val="15AE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3383C"/>
    <w:multiLevelType w:val="hybridMultilevel"/>
    <w:tmpl w:val="270EAF5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379FE"/>
    <w:multiLevelType w:val="hybridMultilevel"/>
    <w:tmpl w:val="CCDA7B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2056425">
    <w:abstractNumId w:val="11"/>
  </w:num>
  <w:num w:numId="2" w16cid:durableId="1348942154">
    <w:abstractNumId w:val="7"/>
  </w:num>
  <w:num w:numId="3" w16cid:durableId="1439987790">
    <w:abstractNumId w:val="8"/>
  </w:num>
  <w:num w:numId="4" w16cid:durableId="1008367170">
    <w:abstractNumId w:val="5"/>
  </w:num>
  <w:num w:numId="5" w16cid:durableId="986738297">
    <w:abstractNumId w:val="12"/>
  </w:num>
  <w:num w:numId="6" w16cid:durableId="661542510">
    <w:abstractNumId w:val="10"/>
  </w:num>
  <w:num w:numId="7" w16cid:durableId="1802571612">
    <w:abstractNumId w:val="14"/>
  </w:num>
  <w:num w:numId="8" w16cid:durableId="876551052">
    <w:abstractNumId w:val="19"/>
  </w:num>
  <w:num w:numId="9" w16cid:durableId="584998386">
    <w:abstractNumId w:val="22"/>
  </w:num>
  <w:num w:numId="10" w16cid:durableId="1104691515">
    <w:abstractNumId w:val="18"/>
  </w:num>
  <w:num w:numId="11" w16cid:durableId="1128090213">
    <w:abstractNumId w:val="6"/>
  </w:num>
  <w:num w:numId="12" w16cid:durableId="108625750">
    <w:abstractNumId w:val="21"/>
  </w:num>
  <w:num w:numId="13" w16cid:durableId="1861818014">
    <w:abstractNumId w:val="16"/>
  </w:num>
  <w:num w:numId="14" w16cid:durableId="697270051">
    <w:abstractNumId w:val="17"/>
  </w:num>
  <w:num w:numId="15" w16cid:durableId="572082739">
    <w:abstractNumId w:val="15"/>
  </w:num>
  <w:num w:numId="16" w16cid:durableId="682627739">
    <w:abstractNumId w:val="3"/>
  </w:num>
  <w:num w:numId="17" w16cid:durableId="1825470354">
    <w:abstractNumId w:val="23"/>
  </w:num>
  <w:num w:numId="18" w16cid:durableId="1423838072">
    <w:abstractNumId w:val="9"/>
  </w:num>
  <w:num w:numId="19" w16cid:durableId="2082363759">
    <w:abstractNumId w:val="20"/>
  </w:num>
  <w:num w:numId="20" w16cid:durableId="1548639408">
    <w:abstractNumId w:val="0"/>
  </w:num>
  <w:num w:numId="21" w16cid:durableId="1814366319">
    <w:abstractNumId w:val="13"/>
  </w:num>
  <w:num w:numId="22" w16cid:durableId="61710736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DO" w:vendorID="64" w:dllVersion="6" w:nlCheck="1" w:checkStyle="1"/>
  <w:activeWritingStyle w:appName="MSWord" w:lang="es-CR" w:vendorID="64" w:dllVersion="6" w:nlCheck="1" w:checkStyle="1"/>
  <w:activeWritingStyle w:appName="MSWord" w:lang="es-PA" w:vendorID="64" w:dllVersion="6" w:nlCheck="1" w:checkStyle="1"/>
  <w:activeWritingStyle w:appName="MSWord" w:lang="es-AR" w:vendorID="64" w:dllVersion="6" w:nlCheck="1" w:checkStyle="1"/>
  <w:activeWritingStyle w:appName="MSWord" w:lang="en-GB" w:vendorID="64" w:dllVersion="6" w:nlCheck="1" w:checkStyle="1"/>
  <w:activeWritingStyle w:appName="MSWord" w:lang="es-CO" w:vendorID="64" w:dllVersion="6" w:nlCheck="1" w:checkStyle="1"/>
  <w:activeWritingStyle w:appName="MSWord" w:lang="es-PE" w:vendorID="64" w:dllVersion="4096" w:nlCheck="1" w:checkStyle="0"/>
  <w:activeWritingStyle w:appName="MSWord" w:lang="es-CO"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E19"/>
    <w:rsid w:val="00004453"/>
    <w:rsid w:val="00012480"/>
    <w:rsid w:val="0001434F"/>
    <w:rsid w:val="00014C49"/>
    <w:rsid w:val="00017C53"/>
    <w:rsid w:val="00022223"/>
    <w:rsid w:val="00024435"/>
    <w:rsid w:val="00037E9B"/>
    <w:rsid w:val="00043223"/>
    <w:rsid w:val="00050D99"/>
    <w:rsid w:val="00050EFD"/>
    <w:rsid w:val="000519FD"/>
    <w:rsid w:val="00054680"/>
    <w:rsid w:val="00054892"/>
    <w:rsid w:val="00055CEC"/>
    <w:rsid w:val="00067157"/>
    <w:rsid w:val="0007207D"/>
    <w:rsid w:val="00077CB5"/>
    <w:rsid w:val="00083E91"/>
    <w:rsid w:val="00090606"/>
    <w:rsid w:val="0009121E"/>
    <w:rsid w:val="00095A2C"/>
    <w:rsid w:val="00096EDA"/>
    <w:rsid w:val="000A24B2"/>
    <w:rsid w:val="000C5221"/>
    <w:rsid w:val="000C5428"/>
    <w:rsid w:val="000C6E79"/>
    <w:rsid w:val="000D4A53"/>
    <w:rsid w:val="000D4E50"/>
    <w:rsid w:val="000E1262"/>
    <w:rsid w:val="000E1452"/>
    <w:rsid w:val="000E235D"/>
    <w:rsid w:val="000E789E"/>
    <w:rsid w:val="000F5DED"/>
    <w:rsid w:val="00105F7E"/>
    <w:rsid w:val="00110619"/>
    <w:rsid w:val="00112A9D"/>
    <w:rsid w:val="00114AC3"/>
    <w:rsid w:val="0011524F"/>
    <w:rsid w:val="00121725"/>
    <w:rsid w:val="00121E95"/>
    <w:rsid w:val="00132C28"/>
    <w:rsid w:val="00137E87"/>
    <w:rsid w:val="001421A3"/>
    <w:rsid w:val="00144C5B"/>
    <w:rsid w:val="00144D47"/>
    <w:rsid w:val="00146546"/>
    <w:rsid w:val="00146691"/>
    <w:rsid w:val="00150A33"/>
    <w:rsid w:val="00151FBF"/>
    <w:rsid w:val="00157F17"/>
    <w:rsid w:val="00163ACA"/>
    <w:rsid w:val="001671B2"/>
    <w:rsid w:val="001734ED"/>
    <w:rsid w:val="001743B3"/>
    <w:rsid w:val="001778C7"/>
    <w:rsid w:val="001839DF"/>
    <w:rsid w:val="00183EAF"/>
    <w:rsid w:val="00192CA9"/>
    <w:rsid w:val="00192D79"/>
    <w:rsid w:val="001A66F9"/>
    <w:rsid w:val="001B015A"/>
    <w:rsid w:val="001B073D"/>
    <w:rsid w:val="001B12DA"/>
    <w:rsid w:val="001C2887"/>
    <w:rsid w:val="001C5C73"/>
    <w:rsid w:val="001D34DC"/>
    <w:rsid w:val="001D4582"/>
    <w:rsid w:val="001D47EB"/>
    <w:rsid w:val="001D48DF"/>
    <w:rsid w:val="001D4B19"/>
    <w:rsid w:val="001E52D7"/>
    <w:rsid w:val="001F2523"/>
    <w:rsid w:val="001F5426"/>
    <w:rsid w:val="002062FA"/>
    <w:rsid w:val="00211469"/>
    <w:rsid w:val="00213DD9"/>
    <w:rsid w:val="00214CBE"/>
    <w:rsid w:val="002162BA"/>
    <w:rsid w:val="00224332"/>
    <w:rsid w:val="0022485E"/>
    <w:rsid w:val="002272BD"/>
    <w:rsid w:val="00227CFB"/>
    <w:rsid w:val="002325FC"/>
    <w:rsid w:val="00234577"/>
    <w:rsid w:val="00240CFE"/>
    <w:rsid w:val="002435E0"/>
    <w:rsid w:val="002451AE"/>
    <w:rsid w:val="002462E9"/>
    <w:rsid w:val="00246F9F"/>
    <w:rsid w:val="00252C3F"/>
    <w:rsid w:val="00270B32"/>
    <w:rsid w:val="00272AC3"/>
    <w:rsid w:val="00275C47"/>
    <w:rsid w:val="00297B56"/>
    <w:rsid w:val="002A0649"/>
    <w:rsid w:val="002A42CF"/>
    <w:rsid w:val="002A59FF"/>
    <w:rsid w:val="002A72DA"/>
    <w:rsid w:val="002B06EA"/>
    <w:rsid w:val="002B1620"/>
    <w:rsid w:val="002B6817"/>
    <w:rsid w:val="002C17FF"/>
    <w:rsid w:val="002C4FB0"/>
    <w:rsid w:val="002C5EEB"/>
    <w:rsid w:val="002C6A29"/>
    <w:rsid w:val="002D3735"/>
    <w:rsid w:val="002D5F0A"/>
    <w:rsid w:val="002E0015"/>
    <w:rsid w:val="002E3BC1"/>
    <w:rsid w:val="002E72E7"/>
    <w:rsid w:val="002F18DC"/>
    <w:rsid w:val="00301486"/>
    <w:rsid w:val="0030731F"/>
    <w:rsid w:val="003114FD"/>
    <w:rsid w:val="00311D4B"/>
    <w:rsid w:val="003151EE"/>
    <w:rsid w:val="0031599F"/>
    <w:rsid w:val="00315C74"/>
    <w:rsid w:val="00315D2A"/>
    <w:rsid w:val="00315F74"/>
    <w:rsid w:val="00317890"/>
    <w:rsid w:val="00321683"/>
    <w:rsid w:val="00324026"/>
    <w:rsid w:val="00324206"/>
    <w:rsid w:val="003259C2"/>
    <w:rsid w:val="003310A7"/>
    <w:rsid w:val="0035670B"/>
    <w:rsid w:val="003609DC"/>
    <w:rsid w:val="00364EF9"/>
    <w:rsid w:val="00373A94"/>
    <w:rsid w:val="0037414F"/>
    <w:rsid w:val="00376A35"/>
    <w:rsid w:val="00380473"/>
    <w:rsid w:val="003904C6"/>
    <w:rsid w:val="00391CFF"/>
    <w:rsid w:val="00395A37"/>
    <w:rsid w:val="00395D36"/>
    <w:rsid w:val="003A180B"/>
    <w:rsid w:val="003A644B"/>
    <w:rsid w:val="003A69E9"/>
    <w:rsid w:val="003B45C7"/>
    <w:rsid w:val="003B73EA"/>
    <w:rsid w:val="003B75B7"/>
    <w:rsid w:val="003C1DF5"/>
    <w:rsid w:val="003C4AF5"/>
    <w:rsid w:val="003E4CF0"/>
    <w:rsid w:val="003F229E"/>
    <w:rsid w:val="003F680D"/>
    <w:rsid w:val="00403DAF"/>
    <w:rsid w:val="00406417"/>
    <w:rsid w:val="004103BC"/>
    <w:rsid w:val="004145A7"/>
    <w:rsid w:val="00414BE5"/>
    <w:rsid w:val="0042008A"/>
    <w:rsid w:val="00422151"/>
    <w:rsid w:val="004231AE"/>
    <w:rsid w:val="004311F5"/>
    <w:rsid w:val="00440510"/>
    <w:rsid w:val="0044295C"/>
    <w:rsid w:val="00442E3F"/>
    <w:rsid w:val="0045178C"/>
    <w:rsid w:val="004530A2"/>
    <w:rsid w:val="00453814"/>
    <w:rsid w:val="004543D8"/>
    <w:rsid w:val="00461BA3"/>
    <w:rsid w:val="004708A5"/>
    <w:rsid w:val="004708F3"/>
    <w:rsid w:val="00472492"/>
    <w:rsid w:val="0047347D"/>
    <w:rsid w:val="00473BBE"/>
    <w:rsid w:val="00477CDE"/>
    <w:rsid w:val="00487ACA"/>
    <w:rsid w:val="00492FE8"/>
    <w:rsid w:val="004949E8"/>
    <w:rsid w:val="004A10B1"/>
    <w:rsid w:val="004A3BF4"/>
    <w:rsid w:val="004A4187"/>
    <w:rsid w:val="004A6052"/>
    <w:rsid w:val="004A67C0"/>
    <w:rsid w:val="004B593A"/>
    <w:rsid w:val="004B757D"/>
    <w:rsid w:val="004D3DFA"/>
    <w:rsid w:val="004D498D"/>
    <w:rsid w:val="004D4EB0"/>
    <w:rsid w:val="004E500A"/>
    <w:rsid w:val="004E7D68"/>
    <w:rsid w:val="004F024E"/>
    <w:rsid w:val="004F2739"/>
    <w:rsid w:val="004F4256"/>
    <w:rsid w:val="004F4EA8"/>
    <w:rsid w:val="004F632C"/>
    <w:rsid w:val="00501513"/>
    <w:rsid w:val="00522D3F"/>
    <w:rsid w:val="00523A17"/>
    <w:rsid w:val="00526CC9"/>
    <w:rsid w:val="00531089"/>
    <w:rsid w:val="005321E0"/>
    <w:rsid w:val="00537FC4"/>
    <w:rsid w:val="005409F5"/>
    <w:rsid w:val="0054559D"/>
    <w:rsid w:val="00545770"/>
    <w:rsid w:val="00550000"/>
    <w:rsid w:val="005504C1"/>
    <w:rsid w:val="00554D0F"/>
    <w:rsid w:val="00557297"/>
    <w:rsid w:val="005614B3"/>
    <w:rsid w:val="00562E5C"/>
    <w:rsid w:val="00563E12"/>
    <w:rsid w:val="00567865"/>
    <w:rsid w:val="005738F4"/>
    <w:rsid w:val="005802F5"/>
    <w:rsid w:val="00587596"/>
    <w:rsid w:val="00587CA0"/>
    <w:rsid w:val="00596D52"/>
    <w:rsid w:val="005A005A"/>
    <w:rsid w:val="005A089F"/>
    <w:rsid w:val="005A187B"/>
    <w:rsid w:val="005B109B"/>
    <w:rsid w:val="005B5765"/>
    <w:rsid w:val="005C2EDF"/>
    <w:rsid w:val="005C54AE"/>
    <w:rsid w:val="005C7EA4"/>
    <w:rsid w:val="005D1CBC"/>
    <w:rsid w:val="005D31DD"/>
    <w:rsid w:val="005D5422"/>
    <w:rsid w:val="005D6AC9"/>
    <w:rsid w:val="005E2DB5"/>
    <w:rsid w:val="005E5D36"/>
    <w:rsid w:val="005E5FB0"/>
    <w:rsid w:val="005F26BA"/>
    <w:rsid w:val="005F2B03"/>
    <w:rsid w:val="005F66AE"/>
    <w:rsid w:val="00602378"/>
    <w:rsid w:val="00604EC0"/>
    <w:rsid w:val="00607F70"/>
    <w:rsid w:val="00610391"/>
    <w:rsid w:val="006105E4"/>
    <w:rsid w:val="0061444E"/>
    <w:rsid w:val="00615FE3"/>
    <w:rsid w:val="0062477B"/>
    <w:rsid w:val="0062617A"/>
    <w:rsid w:val="00631424"/>
    <w:rsid w:val="00632897"/>
    <w:rsid w:val="00641A2D"/>
    <w:rsid w:val="006424D6"/>
    <w:rsid w:val="00643B6F"/>
    <w:rsid w:val="006500ED"/>
    <w:rsid w:val="00650947"/>
    <w:rsid w:val="00652341"/>
    <w:rsid w:val="006617E5"/>
    <w:rsid w:val="00672DF6"/>
    <w:rsid w:val="0067378C"/>
    <w:rsid w:val="00674D9E"/>
    <w:rsid w:val="00694909"/>
    <w:rsid w:val="006A2D71"/>
    <w:rsid w:val="006A3985"/>
    <w:rsid w:val="006A5375"/>
    <w:rsid w:val="006B0474"/>
    <w:rsid w:val="006B068F"/>
    <w:rsid w:val="006B48EB"/>
    <w:rsid w:val="006B7CEF"/>
    <w:rsid w:val="006C0BDB"/>
    <w:rsid w:val="006C591C"/>
    <w:rsid w:val="006E04AF"/>
    <w:rsid w:val="006E40EA"/>
    <w:rsid w:val="006E4797"/>
    <w:rsid w:val="006E548D"/>
    <w:rsid w:val="006E613B"/>
    <w:rsid w:val="006E68D8"/>
    <w:rsid w:val="006E7195"/>
    <w:rsid w:val="006F0B2A"/>
    <w:rsid w:val="006F1614"/>
    <w:rsid w:val="006F1E7C"/>
    <w:rsid w:val="007026B2"/>
    <w:rsid w:val="00704084"/>
    <w:rsid w:val="00704C25"/>
    <w:rsid w:val="00705083"/>
    <w:rsid w:val="007057C3"/>
    <w:rsid w:val="0070779F"/>
    <w:rsid w:val="00707C6A"/>
    <w:rsid w:val="00710C0B"/>
    <w:rsid w:val="00712447"/>
    <w:rsid w:val="00713903"/>
    <w:rsid w:val="00713AD8"/>
    <w:rsid w:val="00720E62"/>
    <w:rsid w:val="0072789F"/>
    <w:rsid w:val="00735A2B"/>
    <w:rsid w:val="00736FC2"/>
    <w:rsid w:val="00741B7B"/>
    <w:rsid w:val="00753BE6"/>
    <w:rsid w:val="00754308"/>
    <w:rsid w:val="00754F69"/>
    <w:rsid w:val="00760B44"/>
    <w:rsid w:val="00767FDC"/>
    <w:rsid w:val="007808B7"/>
    <w:rsid w:val="00783105"/>
    <w:rsid w:val="00785713"/>
    <w:rsid w:val="00792B8D"/>
    <w:rsid w:val="007934DF"/>
    <w:rsid w:val="00794D2C"/>
    <w:rsid w:val="007A14AC"/>
    <w:rsid w:val="007A524A"/>
    <w:rsid w:val="007A5252"/>
    <w:rsid w:val="007A7A09"/>
    <w:rsid w:val="007B0A37"/>
    <w:rsid w:val="007B2166"/>
    <w:rsid w:val="007B246D"/>
    <w:rsid w:val="007B29E9"/>
    <w:rsid w:val="007C45E8"/>
    <w:rsid w:val="007C471D"/>
    <w:rsid w:val="007C560E"/>
    <w:rsid w:val="007C6485"/>
    <w:rsid w:val="007C71EE"/>
    <w:rsid w:val="007D2395"/>
    <w:rsid w:val="007D3883"/>
    <w:rsid w:val="007D3ACA"/>
    <w:rsid w:val="007D681C"/>
    <w:rsid w:val="007E3CE0"/>
    <w:rsid w:val="007E6FBC"/>
    <w:rsid w:val="007F118E"/>
    <w:rsid w:val="007F2CC9"/>
    <w:rsid w:val="0080188B"/>
    <w:rsid w:val="008102C9"/>
    <w:rsid w:val="00817202"/>
    <w:rsid w:val="008226E7"/>
    <w:rsid w:val="00822933"/>
    <w:rsid w:val="00826A52"/>
    <w:rsid w:val="00826C50"/>
    <w:rsid w:val="00844121"/>
    <w:rsid w:val="00850CCB"/>
    <w:rsid w:val="0085321D"/>
    <w:rsid w:val="00856AC8"/>
    <w:rsid w:val="00857D64"/>
    <w:rsid w:val="0086434B"/>
    <w:rsid w:val="00870076"/>
    <w:rsid w:val="00870A44"/>
    <w:rsid w:val="00874C1E"/>
    <w:rsid w:val="00882201"/>
    <w:rsid w:val="0089655B"/>
    <w:rsid w:val="008B598E"/>
    <w:rsid w:val="008C486A"/>
    <w:rsid w:val="008C68DA"/>
    <w:rsid w:val="008D122A"/>
    <w:rsid w:val="008D3A7D"/>
    <w:rsid w:val="008D499A"/>
    <w:rsid w:val="008D7A7C"/>
    <w:rsid w:val="008E3427"/>
    <w:rsid w:val="008E63A1"/>
    <w:rsid w:val="008E68A8"/>
    <w:rsid w:val="008F1751"/>
    <w:rsid w:val="008F21C8"/>
    <w:rsid w:val="008F30C0"/>
    <w:rsid w:val="008F6642"/>
    <w:rsid w:val="00903CFD"/>
    <w:rsid w:val="009129C5"/>
    <w:rsid w:val="00914BF2"/>
    <w:rsid w:val="00914DFE"/>
    <w:rsid w:val="009312FC"/>
    <w:rsid w:val="009331FA"/>
    <w:rsid w:val="00934C28"/>
    <w:rsid w:val="00937A2E"/>
    <w:rsid w:val="00937B83"/>
    <w:rsid w:val="009421C2"/>
    <w:rsid w:val="0094522D"/>
    <w:rsid w:val="00951982"/>
    <w:rsid w:val="00966B67"/>
    <w:rsid w:val="0097163D"/>
    <w:rsid w:val="0097609A"/>
    <w:rsid w:val="009770B9"/>
    <w:rsid w:val="00983F73"/>
    <w:rsid w:val="00985854"/>
    <w:rsid w:val="00995A80"/>
    <w:rsid w:val="009A2118"/>
    <w:rsid w:val="009A4BD6"/>
    <w:rsid w:val="009A7312"/>
    <w:rsid w:val="009A765C"/>
    <w:rsid w:val="009B32EC"/>
    <w:rsid w:val="009B5C15"/>
    <w:rsid w:val="009C5426"/>
    <w:rsid w:val="009D195B"/>
    <w:rsid w:val="009D6F01"/>
    <w:rsid w:val="009E2E9C"/>
    <w:rsid w:val="009E7CD3"/>
    <w:rsid w:val="009F1EDA"/>
    <w:rsid w:val="009F2451"/>
    <w:rsid w:val="009F259C"/>
    <w:rsid w:val="009F7768"/>
    <w:rsid w:val="00A01DF6"/>
    <w:rsid w:val="00A04398"/>
    <w:rsid w:val="00A058E5"/>
    <w:rsid w:val="00A12721"/>
    <w:rsid w:val="00A134CE"/>
    <w:rsid w:val="00A15F9F"/>
    <w:rsid w:val="00A204DD"/>
    <w:rsid w:val="00A2290A"/>
    <w:rsid w:val="00A22F53"/>
    <w:rsid w:val="00A233E8"/>
    <w:rsid w:val="00A311E2"/>
    <w:rsid w:val="00A34691"/>
    <w:rsid w:val="00A35D7D"/>
    <w:rsid w:val="00A36AB1"/>
    <w:rsid w:val="00A54B2C"/>
    <w:rsid w:val="00A57489"/>
    <w:rsid w:val="00A6531E"/>
    <w:rsid w:val="00A71BFC"/>
    <w:rsid w:val="00A72261"/>
    <w:rsid w:val="00A81862"/>
    <w:rsid w:val="00A829D6"/>
    <w:rsid w:val="00A82BA3"/>
    <w:rsid w:val="00A83AFE"/>
    <w:rsid w:val="00A85CB8"/>
    <w:rsid w:val="00A93318"/>
    <w:rsid w:val="00AA4B9E"/>
    <w:rsid w:val="00AA5A8F"/>
    <w:rsid w:val="00AB1B30"/>
    <w:rsid w:val="00AB34C5"/>
    <w:rsid w:val="00AB570D"/>
    <w:rsid w:val="00AB608D"/>
    <w:rsid w:val="00AB60B7"/>
    <w:rsid w:val="00AC3B5A"/>
    <w:rsid w:val="00AC45C9"/>
    <w:rsid w:val="00AC72EF"/>
    <w:rsid w:val="00AC7593"/>
    <w:rsid w:val="00AD5B85"/>
    <w:rsid w:val="00AD5E50"/>
    <w:rsid w:val="00AF4941"/>
    <w:rsid w:val="00AF5435"/>
    <w:rsid w:val="00B224ED"/>
    <w:rsid w:val="00B22DD8"/>
    <w:rsid w:val="00B33D53"/>
    <w:rsid w:val="00B35E56"/>
    <w:rsid w:val="00B36982"/>
    <w:rsid w:val="00B43B0D"/>
    <w:rsid w:val="00B44223"/>
    <w:rsid w:val="00B44242"/>
    <w:rsid w:val="00B446E2"/>
    <w:rsid w:val="00B45735"/>
    <w:rsid w:val="00B540DE"/>
    <w:rsid w:val="00B60533"/>
    <w:rsid w:val="00B61574"/>
    <w:rsid w:val="00B6335B"/>
    <w:rsid w:val="00B673FD"/>
    <w:rsid w:val="00B752C3"/>
    <w:rsid w:val="00B91F8B"/>
    <w:rsid w:val="00B94F5C"/>
    <w:rsid w:val="00BA3257"/>
    <w:rsid w:val="00BA63C0"/>
    <w:rsid w:val="00BB0298"/>
    <w:rsid w:val="00BB2187"/>
    <w:rsid w:val="00BB3F37"/>
    <w:rsid w:val="00BC35BE"/>
    <w:rsid w:val="00BC58CE"/>
    <w:rsid w:val="00BF48A1"/>
    <w:rsid w:val="00BF7BBE"/>
    <w:rsid w:val="00C11433"/>
    <w:rsid w:val="00C12AAC"/>
    <w:rsid w:val="00C1564B"/>
    <w:rsid w:val="00C15A91"/>
    <w:rsid w:val="00C218B0"/>
    <w:rsid w:val="00C23763"/>
    <w:rsid w:val="00C2446A"/>
    <w:rsid w:val="00C25651"/>
    <w:rsid w:val="00C25DF4"/>
    <w:rsid w:val="00C27258"/>
    <w:rsid w:val="00C31EE6"/>
    <w:rsid w:val="00C34696"/>
    <w:rsid w:val="00C368BB"/>
    <w:rsid w:val="00C36F8F"/>
    <w:rsid w:val="00C45D29"/>
    <w:rsid w:val="00C4698B"/>
    <w:rsid w:val="00C64064"/>
    <w:rsid w:val="00C757AA"/>
    <w:rsid w:val="00C769D3"/>
    <w:rsid w:val="00C77E5A"/>
    <w:rsid w:val="00C8369C"/>
    <w:rsid w:val="00C83E7C"/>
    <w:rsid w:val="00C87C22"/>
    <w:rsid w:val="00C92C64"/>
    <w:rsid w:val="00CA1CF2"/>
    <w:rsid w:val="00CA5B2F"/>
    <w:rsid w:val="00CA7637"/>
    <w:rsid w:val="00CB006E"/>
    <w:rsid w:val="00CB18A5"/>
    <w:rsid w:val="00CC0C01"/>
    <w:rsid w:val="00CC117F"/>
    <w:rsid w:val="00CC670C"/>
    <w:rsid w:val="00CD051A"/>
    <w:rsid w:val="00CE6F3F"/>
    <w:rsid w:val="00CE7A87"/>
    <w:rsid w:val="00CF0EBA"/>
    <w:rsid w:val="00CF53CB"/>
    <w:rsid w:val="00D05514"/>
    <w:rsid w:val="00D0570A"/>
    <w:rsid w:val="00D1464A"/>
    <w:rsid w:val="00D16E45"/>
    <w:rsid w:val="00D22CA3"/>
    <w:rsid w:val="00D264B6"/>
    <w:rsid w:val="00D32DC9"/>
    <w:rsid w:val="00D3503C"/>
    <w:rsid w:val="00D374D4"/>
    <w:rsid w:val="00D409B7"/>
    <w:rsid w:val="00D443C9"/>
    <w:rsid w:val="00D4547A"/>
    <w:rsid w:val="00D57C29"/>
    <w:rsid w:val="00D66DE3"/>
    <w:rsid w:val="00D678D4"/>
    <w:rsid w:val="00D70360"/>
    <w:rsid w:val="00D830EA"/>
    <w:rsid w:val="00D8755C"/>
    <w:rsid w:val="00DA417F"/>
    <w:rsid w:val="00DA7E1A"/>
    <w:rsid w:val="00DB4348"/>
    <w:rsid w:val="00DC0CD7"/>
    <w:rsid w:val="00DC1E5F"/>
    <w:rsid w:val="00DE0A59"/>
    <w:rsid w:val="00DE35FF"/>
    <w:rsid w:val="00DE5499"/>
    <w:rsid w:val="00DF39A9"/>
    <w:rsid w:val="00E02122"/>
    <w:rsid w:val="00E02ACF"/>
    <w:rsid w:val="00E042ED"/>
    <w:rsid w:val="00E06680"/>
    <w:rsid w:val="00E07147"/>
    <w:rsid w:val="00E07E83"/>
    <w:rsid w:val="00E108A9"/>
    <w:rsid w:val="00E1317A"/>
    <w:rsid w:val="00E146CE"/>
    <w:rsid w:val="00E16BB7"/>
    <w:rsid w:val="00E24ECA"/>
    <w:rsid w:val="00E264A5"/>
    <w:rsid w:val="00E309BF"/>
    <w:rsid w:val="00E328F2"/>
    <w:rsid w:val="00E32E76"/>
    <w:rsid w:val="00E3347D"/>
    <w:rsid w:val="00E35975"/>
    <w:rsid w:val="00E362EF"/>
    <w:rsid w:val="00E37A3C"/>
    <w:rsid w:val="00E43566"/>
    <w:rsid w:val="00E507F1"/>
    <w:rsid w:val="00E54504"/>
    <w:rsid w:val="00E651E0"/>
    <w:rsid w:val="00E70954"/>
    <w:rsid w:val="00E77D49"/>
    <w:rsid w:val="00E826FC"/>
    <w:rsid w:val="00E8315B"/>
    <w:rsid w:val="00E930CD"/>
    <w:rsid w:val="00E94D59"/>
    <w:rsid w:val="00EA4AA5"/>
    <w:rsid w:val="00EB4227"/>
    <w:rsid w:val="00EB4D59"/>
    <w:rsid w:val="00EC2C66"/>
    <w:rsid w:val="00EC77C6"/>
    <w:rsid w:val="00EC7A08"/>
    <w:rsid w:val="00ED155D"/>
    <w:rsid w:val="00ED25C9"/>
    <w:rsid w:val="00ED6340"/>
    <w:rsid w:val="00EE300C"/>
    <w:rsid w:val="00EE5217"/>
    <w:rsid w:val="00EE5939"/>
    <w:rsid w:val="00EF4921"/>
    <w:rsid w:val="00EF5BA3"/>
    <w:rsid w:val="00F01B10"/>
    <w:rsid w:val="00F063B7"/>
    <w:rsid w:val="00F10C4B"/>
    <w:rsid w:val="00F164E9"/>
    <w:rsid w:val="00F3334C"/>
    <w:rsid w:val="00F33A2A"/>
    <w:rsid w:val="00F34B35"/>
    <w:rsid w:val="00F42173"/>
    <w:rsid w:val="00F45619"/>
    <w:rsid w:val="00F46672"/>
    <w:rsid w:val="00F46C4E"/>
    <w:rsid w:val="00F53CD6"/>
    <w:rsid w:val="00F61E16"/>
    <w:rsid w:val="00F64047"/>
    <w:rsid w:val="00F6657B"/>
    <w:rsid w:val="00F7035E"/>
    <w:rsid w:val="00F71F74"/>
    <w:rsid w:val="00F76BEC"/>
    <w:rsid w:val="00F77A5E"/>
    <w:rsid w:val="00F806DC"/>
    <w:rsid w:val="00F8321F"/>
    <w:rsid w:val="00F8516A"/>
    <w:rsid w:val="00F86528"/>
    <w:rsid w:val="00F86B35"/>
    <w:rsid w:val="00F87140"/>
    <w:rsid w:val="00F916D5"/>
    <w:rsid w:val="00F926BC"/>
    <w:rsid w:val="00F97085"/>
    <w:rsid w:val="00FA02D7"/>
    <w:rsid w:val="00FA44A0"/>
    <w:rsid w:val="00FA7887"/>
    <w:rsid w:val="00FC29AA"/>
    <w:rsid w:val="00FC5E2F"/>
    <w:rsid w:val="00FC740E"/>
    <w:rsid w:val="00FE4569"/>
    <w:rsid w:val="00FE53FA"/>
    <w:rsid w:val="00FE6FE8"/>
    <w:rsid w:val="00FF2052"/>
    <w:rsid w:val="00FF3541"/>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link w:val="PrrafodelistaCar"/>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5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paragraph" w:customStyle="1" w:styleId="textoiberia">
    <w:name w:val="texto iberia"/>
    <w:basedOn w:val="Normal"/>
    <w:uiPriority w:val="99"/>
    <w:rsid w:val="00A85CB8"/>
    <w:pPr>
      <w:widowControl w:val="0"/>
      <w:autoSpaceDE w:val="0"/>
      <w:autoSpaceDN w:val="0"/>
      <w:adjustRightInd w:val="0"/>
      <w:spacing w:after="0" w:line="200" w:lineRule="atLeast"/>
      <w:jc w:val="both"/>
      <w:textAlignment w:val="center"/>
    </w:pPr>
    <w:rPr>
      <w:rFonts w:ascii="MuseoSans-100" w:eastAsiaTheme="minorEastAsia" w:hAnsi="MuseoSans-100" w:cs="MuseoSans-100"/>
      <w:color w:val="7B7B7A"/>
      <w:sz w:val="15"/>
      <w:szCs w:val="15"/>
      <w:lang w:val="es-ES_tradnl" w:eastAsia="ja-JP"/>
    </w:rPr>
  </w:style>
  <w:style w:type="character" w:customStyle="1" w:styleId="PrrafodelistaCar">
    <w:name w:val="Párrafo de lista Car"/>
    <w:link w:val="Prrafodelista"/>
    <w:uiPriority w:val="34"/>
    <w:rsid w:val="00A85CB8"/>
    <w:rPr>
      <w:rFonts w:ascii="Calibri" w:eastAsia="Calibri" w:hAnsi="Calibri" w:cs="Times New Roman"/>
      <w:lang w:val="es-ES"/>
    </w:rPr>
  </w:style>
  <w:style w:type="character" w:customStyle="1" w:styleId="icon-">
    <w:name w:val="icon-"/>
    <w:basedOn w:val="Fuentedeprrafopredeter"/>
    <w:rsid w:val="00A2290A"/>
  </w:style>
  <w:style w:type="character" w:customStyle="1" w:styleId="icon-visitas">
    <w:name w:val="icon-visitas"/>
    <w:basedOn w:val="Fuentedeprrafopredeter"/>
    <w:rsid w:val="00EC7A08"/>
  </w:style>
  <w:style w:type="character" w:customStyle="1" w:styleId="itinerary-title">
    <w:name w:val="itinerary-title"/>
    <w:basedOn w:val="Fuentedeprrafopredeter"/>
    <w:rsid w:val="00D830EA"/>
  </w:style>
  <w:style w:type="paragraph" w:customStyle="1" w:styleId="itinerary-header">
    <w:name w:val="itinerary-header"/>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itinerary-description">
    <w:name w:val="itinerary-description"/>
    <w:basedOn w:val="Normal"/>
    <w:rsid w:val="00D830E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redeterminado">
    <w:name w:val="Predeterminado"/>
    <w:rsid w:val="001B015A"/>
    <w:pPr>
      <w:widowControl w:val="0"/>
      <w:autoSpaceDE w:val="0"/>
      <w:autoSpaceDN w:val="0"/>
      <w:adjustRightInd w:val="0"/>
      <w:spacing w:after="0" w:line="240" w:lineRule="auto"/>
    </w:pPr>
    <w:rPr>
      <w:rFonts w:ascii="Times New Roman" w:eastAsia="Times New Roman" w:hAnsi="Times New Roman" w:cs="Times New Roman"/>
      <w:kern w:val="2"/>
      <w:sz w:val="24"/>
      <w:szCs w:val="24"/>
      <w:lang w:val="es-ES" w:eastAsia="es-ES" w:bidi="hi-IN"/>
    </w:rPr>
  </w:style>
  <w:style w:type="paragraph" w:customStyle="1" w:styleId="paragraph">
    <w:name w:val="paragraph"/>
    <w:basedOn w:val="Normal"/>
    <w:rsid w:val="001B015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1B015A"/>
  </w:style>
  <w:style w:type="character" w:customStyle="1" w:styleId="eop">
    <w:name w:val="eop"/>
    <w:basedOn w:val="Fuentedeprrafopredeter"/>
    <w:rsid w:val="001B015A"/>
  </w:style>
  <w:style w:type="paragraph" w:customStyle="1" w:styleId="titleday">
    <w:name w:val="titleday"/>
    <w:basedOn w:val="Normal"/>
    <w:rsid w:val="006C0BDB"/>
    <w:pPr>
      <w:spacing w:after="10" w:line="278" w:lineRule="auto"/>
    </w:pPr>
    <w:rPr>
      <w:rFonts w:ascii="Calibri" w:eastAsia="Calibri" w:hAnsi="Calibri" w:cs="Calibri"/>
      <w:sz w:val="20"/>
      <w:szCs w:val="20"/>
      <w:lang w:val="es-ES" w:eastAsia="zh-CN"/>
    </w:rPr>
  </w:style>
  <w:style w:type="paragraph" w:customStyle="1" w:styleId="P-Styleguiado">
    <w:name w:val="P-Styleguiado"/>
    <w:basedOn w:val="Normal"/>
    <w:rsid w:val="006C0BDB"/>
    <w:pPr>
      <w:spacing w:after="5" w:line="278" w:lineRule="auto"/>
    </w:pPr>
    <w:rPr>
      <w:rFonts w:ascii="Calibri" w:eastAsia="Calibri" w:hAnsi="Calibri" w:cs="Calibri"/>
      <w:sz w:val="20"/>
      <w:szCs w:val="20"/>
      <w:lang w:val="es-ES" w:eastAsia="zh-CN"/>
    </w:rPr>
  </w:style>
  <w:style w:type="character" w:customStyle="1" w:styleId="StyleSquare">
    <w:name w:val="StyleSquare"/>
    <w:rsid w:val="006C0BDB"/>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28841336">
      <w:bodyDiv w:val="1"/>
      <w:marLeft w:val="0"/>
      <w:marRight w:val="0"/>
      <w:marTop w:val="0"/>
      <w:marBottom w:val="0"/>
      <w:divBdr>
        <w:top w:val="none" w:sz="0" w:space="0" w:color="auto"/>
        <w:left w:val="none" w:sz="0" w:space="0" w:color="auto"/>
        <w:bottom w:val="none" w:sz="0" w:space="0" w:color="auto"/>
        <w:right w:val="none" w:sz="0" w:space="0" w:color="auto"/>
      </w:divBdr>
    </w:div>
    <w:div w:id="39601080">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2798216">
      <w:bodyDiv w:val="1"/>
      <w:marLeft w:val="0"/>
      <w:marRight w:val="0"/>
      <w:marTop w:val="0"/>
      <w:marBottom w:val="0"/>
      <w:divBdr>
        <w:top w:val="none" w:sz="0" w:space="0" w:color="auto"/>
        <w:left w:val="none" w:sz="0" w:space="0" w:color="auto"/>
        <w:bottom w:val="none" w:sz="0" w:space="0" w:color="auto"/>
        <w:right w:val="none" w:sz="0" w:space="0" w:color="auto"/>
      </w:divBdr>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1437033">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189790">
      <w:bodyDiv w:val="1"/>
      <w:marLeft w:val="0"/>
      <w:marRight w:val="0"/>
      <w:marTop w:val="0"/>
      <w:marBottom w:val="0"/>
      <w:divBdr>
        <w:top w:val="none" w:sz="0" w:space="0" w:color="auto"/>
        <w:left w:val="none" w:sz="0" w:space="0" w:color="auto"/>
        <w:bottom w:val="none" w:sz="0" w:space="0" w:color="auto"/>
        <w:right w:val="none" w:sz="0" w:space="0" w:color="auto"/>
      </w:divBdr>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3954526">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38709967">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7289">
      <w:bodyDiv w:val="1"/>
      <w:marLeft w:val="0"/>
      <w:marRight w:val="0"/>
      <w:marTop w:val="0"/>
      <w:marBottom w:val="0"/>
      <w:divBdr>
        <w:top w:val="none" w:sz="0" w:space="0" w:color="auto"/>
        <w:left w:val="none" w:sz="0" w:space="0" w:color="auto"/>
        <w:bottom w:val="none" w:sz="0" w:space="0" w:color="auto"/>
        <w:right w:val="none" w:sz="0" w:space="0" w:color="auto"/>
      </w:divBdr>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3596204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78747271">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5098710">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724847">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69979682">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03670258">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2530">
      <w:bodyDiv w:val="1"/>
      <w:marLeft w:val="0"/>
      <w:marRight w:val="0"/>
      <w:marTop w:val="0"/>
      <w:marBottom w:val="0"/>
      <w:divBdr>
        <w:top w:val="none" w:sz="0" w:space="0" w:color="auto"/>
        <w:left w:val="none" w:sz="0" w:space="0" w:color="auto"/>
        <w:bottom w:val="none" w:sz="0" w:space="0" w:color="auto"/>
        <w:right w:val="none" w:sz="0" w:space="0" w:color="auto"/>
      </w:divBdr>
    </w:div>
    <w:div w:id="516576267">
      <w:bodyDiv w:val="1"/>
      <w:marLeft w:val="0"/>
      <w:marRight w:val="0"/>
      <w:marTop w:val="0"/>
      <w:marBottom w:val="0"/>
      <w:divBdr>
        <w:top w:val="none" w:sz="0" w:space="0" w:color="auto"/>
        <w:left w:val="none" w:sz="0" w:space="0" w:color="auto"/>
        <w:bottom w:val="none" w:sz="0" w:space="0" w:color="auto"/>
        <w:right w:val="none" w:sz="0" w:space="0" w:color="auto"/>
      </w:divBdr>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69314209">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2770">
      <w:bodyDiv w:val="1"/>
      <w:marLeft w:val="0"/>
      <w:marRight w:val="0"/>
      <w:marTop w:val="0"/>
      <w:marBottom w:val="0"/>
      <w:divBdr>
        <w:top w:val="none" w:sz="0" w:space="0" w:color="auto"/>
        <w:left w:val="none" w:sz="0" w:space="0" w:color="auto"/>
        <w:bottom w:val="none" w:sz="0" w:space="0" w:color="auto"/>
        <w:right w:val="none" w:sz="0" w:space="0" w:color="auto"/>
      </w:divBdr>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45864426">
      <w:bodyDiv w:val="1"/>
      <w:marLeft w:val="0"/>
      <w:marRight w:val="0"/>
      <w:marTop w:val="0"/>
      <w:marBottom w:val="0"/>
      <w:divBdr>
        <w:top w:val="none" w:sz="0" w:space="0" w:color="auto"/>
        <w:left w:val="none" w:sz="0" w:space="0" w:color="auto"/>
        <w:bottom w:val="none" w:sz="0" w:space="0" w:color="auto"/>
        <w:right w:val="none" w:sz="0" w:space="0" w:color="auto"/>
      </w:divBdr>
    </w:div>
    <w:div w:id="648485918">
      <w:bodyDiv w:val="1"/>
      <w:marLeft w:val="0"/>
      <w:marRight w:val="0"/>
      <w:marTop w:val="0"/>
      <w:marBottom w:val="0"/>
      <w:divBdr>
        <w:top w:val="none" w:sz="0" w:space="0" w:color="auto"/>
        <w:left w:val="none" w:sz="0" w:space="0" w:color="auto"/>
        <w:bottom w:val="none" w:sz="0" w:space="0" w:color="auto"/>
        <w:right w:val="none" w:sz="0" w:space="0" w:color="auto"/>
      </w:divBdr>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36516723">
      <w:bodyDiv w:val="1"/>
      <w:marLeft w:val="0"/>
      <w:marRight w:val="0"/>
      <w:marTop w:val="0"/>
      <w:marBottom w:val="0"/>
      <w:divBdr>
        <w:top w:val="none" w:sz="0" w:space="0" w:color="auto"/>
        <w:left w:val="none" w:sz="0" w:space="0" w:color="auto"/>
        <w:bottom w:val="none" w:sz="0" w:space="0" w:color="auto"/>
        <w:right w:val="none" w:sz="0" w:space="0" w:color="auto"/>
      </w:divBdr>
      <w:divsChild>
        <w:div w:id="148981341">
          <w:marLeft w:val="0"/>
          <w:marRight w:val="0"/>
          <w:marTop w:val="0"/>
          <w:marBottom w:val="0"/>
          <w:divBdr>
            <w:top w:val="none" w:sz="0" w:space="0" w:color="auto"/>
            <w:left w:val="none" w:sz="0" w:space="0" w:color="auto"/>
            <w:bottom w:val="none" w:sz="0" w:space="0" w:color="auto"/>
            <w:right w:val="none" w:sz="0" w:space="0" w:color="auto"/>
          </w:divBdr>
        </w:div>
        <w:div w:id="1777017834">
          <w:marLeft w:val="0"/>
          <w:marRight w:val="0"/>
          <w:marTop w:val="0"/>
          <w:marBottom w:val="0"/>
          <w:divBdr>
            <w:top w:val="none" w:sz="0" w:space="0" w:color="auto"/>
            <w:left w:val="none" w:sz="0" w:space="0" w:color="auto"/>
            <w:bottom w:val="none" w:sz="0" w:space="0" w:color="auto"/>
            <w:right w:val="none" w:sz="0" w:space="0" w:color="auto"/>
          </w:divBdr>
        </w:div>
        <w:div w:id="1541018275">
          <w:marLeft w:val="0"/>
          <w:marRight w:val="0"/>
          <w:marTop w:val="0"/>
          <w:marBottom w:val="0"/>
          <w:divBdr>
            <w:top w:val="none" w:sz="0" w:space="0" w:color="auto"/>
            <w:left w:val="none" w:sz="0" w:space="0" w:color="auto"/>
            <w:bottom w:val="none" w:sz="0" w:space="0" w:color="auto"/>
            <w:right w:val="none" w:sz="0" w:space="0" w:color="auto"/>
          </w:divBdr>
        </w:div>
        <w:div w:id="105127085">
          <w:marLeft w:val="0"/>
          <w:marRight w:val="0"/>
          <w:marTop w:val="0"/>
          <w:marBottom w:val="0"/>
          <w:divBdr>
            <w:top w:val="none" w:sz="0" w:space="0" w:color="auto"/>
            <w:left w:val="none" w:sz="0" w:space="0" w:color="auto"/>
            <w:bottom w:val="none" w:sz="0" w:space="0" w:color="auto"/>
            <w:right w:val="none" w:sz="0" w:space="0" w:color="auto"/>
          </w:divBdr>
        </w:div>
        <w:div w:id="500238222">
          <w:marLeft w:val="0"/>
          <w:marRight w:val="0"/>
          <w:marTop w:val="0"/>
          <w:marBottom w:val="0"/>
          <w:divBdr>
            <w:top w:val="none" w:sz="0" w:space="0" w:color="auto"/>
            <w:left w:val="none" w:sz="0" w:space="0" w:color="auto"/>
            <w:bottom w:val="none" w:sz="0" w:space="0" w:color="auto"/>
            <w:right w:val="none" w:sz="0" w:space="0" w:color="auto"/>
          </w:divBdr>
        </w:div>
        <w:div w:id="1677534446">
          <w:marLeft w:val="0"/>
          <w:marRight w:val="0"/>
          <w:marTop w:val="0"/>
          <w:marBottom w:val="0"/>
          <w:divBdr>
            <w:top w:val="none" w:sz="0" w:space="0" w:color="auto"/>
            <w:left w:val="none" w:sz="0" w:space="0" w:color="auto"/>
            <w:bottom w:val="none" w:sz="0" w:space="0" w:color="auto"/>
            <w:right w:val="none" w:sz="0" w:space="0" w:color="auto"/>
          </w:divBdr>
        </w:div>
        <w:div w:id="1246301339">
          <w:marLeft w:val="0"/>
          <w:marRight w:val="0"/>
          <w:marTop w:val="0"/>
          <w:marBottom w:val="0"/>
          <w:divBdr>
            <w:top w:val="none" w:sz="0" w:space="0" w:color="auto"/>
            <w:left w:val="none" w:sz="0" w:space="0" w:color="auto"/>
            <w:bottom w:val="none" w:sz="0" w:space="0" w:color="auto"/>
            <w:right w:val="none" w:sz="0" w:space="0" w:color="auto"/>
          </w:divBdr>
        </w:div>
        <w:div w:id="520051315">
          <w:marLeft w:val="0"/>
          <w:marRight w:val="0"/>
          <w:marTop w:val="0"/>
          <w:marBottom w:val="0"/>
          <w:divBdr>
            <w:top w:val="none" w:sz="0" w:space="0" w:color="auto"/>
            <w:left w:val="none" w:sz="0" w:space="0" w:color="auto"/>
            <w:bottom w:val="none" w:sz="0" w:space="0" w:color="auto"/>
            <w:right w:val="none" w:sz="0" w:space="0" w:color="auto"/>
          </w:divBdr>
        </w:div>
        <w:div w:id="198274986">
          <w:marLeft w:val="0"/>
          <w:marRight w:val="0"/>
          <w:marTop w:val="0"/>
          <w:marBottom w:val="0"/>
          <w:divBdr>
            <w:top w:val="none" w:sz="0" w:space="0" w:color="auto"/>
            <w:left w:val="none" w:sz="0" w:space="0" w:color="auto"/>
            <w:bottom w:val="none" w:sz="0" w:space="0" w:color="auto"/>
            <w:right w:val="none" w:sz="0" w:space="0" w:color="auto"/>
          </w:divBdr>
        </w:div>
        <w:div w:id="1700085259">
          <w:marLeft w:val="0"/>
          <w:marRight w:val="0"/>
          <w:marTop w:val="0"/>
          <w:marBottom w:val="0"/>
          <w:divBdr>
            <w:top w:val="none" w:sz="0" w:space="0" w:color="auto"/>
            <w:left w:val="none" w:sz="0" w:space="0" w:color="auto"/>
            <w:bottom w:val="none" w:sz="0" w:space="0" w:color="auto"/>
            <w:right w:val="none" w:sz="0" w:space="0" w:color="auto"/>
          </w:divBdr>
        </w:div>
        <w:div w:id="1275484145">
          <w:marLeft w:val="0"/>
          <w:marRight w:val="0"/>
          <w:marTop w:val="0"/>
          <w:marBottom w:val="0"/>
          <w:divBdr>
            <w:top w:val="none" w:sz="0" w:space="0" w:color="auto"/>
            <w:left w:val="none" w:sz="0" w:space="0" w:color="auto"/>
            <w:bottom w:val="none" w:sz="0" w:space="0" w:color="auto"/>
            <w:right w:val="none" w:sz="0" w:space="0" w:color="auto"/>
          </w:divBdr>
        </w:div>
        <w:div w:id="1517378697">
          <w:marLeft w:val="0"/>
          <w:marRight w:val="0"/>
          <w:marTop w:val="0"/>
          <w:marBottom w:val="0"/>
          <w:divBdr>
            <w:top w:val="none" w:sz="0" w:space="0" w:color="auto"/>
            <w:left w:val="none" w:sz="0" w:space="0" w:color="auto"/>
            <w:bottom w:val="none" w:sz="0" w:space="0" w:color="auto"/>
            <w:right w:val="none" w:sz="0" w:space="0" w:color="auto"/>
          </w:divBdr>
        </w:div>
        <w:div w:id="126902459">
          <w:marLeft w:val="0"/>
          <w:marRight w:val="0"/>
          <w:marTop w:val="0"/>
          <w:marBottom w:val="0"/>
          <w:divBdr>
            <w:top w:val="none" w:sz="0" w:space="0" w:color="auto"/>
            <w:left w:val="none" w:sz="0" w:space="0" w:color="auto"/>
            <w:bottom w:val="none" w:sz="0" w:space="0" w:color="auto"/>
            <w:right w:val="none" w:sz="0" w:space="0" w:color="auto"/>
          </w:divBdr>
        </w:div>
        <w:div w:id="280964614">
          <w:marLeft w:val="0"/>
          <w:marRight w:val="0"/>
          <w:marTop w:val="0"/>
          <w:marBottom w:val="0"/>
          <w:divBdr>
            <w:top w:val="none" w:sz="0" w:space="0" w:color="auto"/>
            <w:left w:val="none" w:sz="0" w:space="0" w:color="auto"/>
            <w:bottom w:val="none" w:sz="0" w:space="0" w:color="auto"/>
            <w:right w:val="none" w:sz="0" w:space="0" w:color="auto"/>
          </w:divBdr>
        </w:div>
        <w:div w:id="923807193">
          <w:marLeft w:val="0"/>
          <w:marRight w:val="0"/>
          <w:marTop w:val="0"/>
          <w:marBottom w:val="0"/>
          <w:divBdr>
            <w:top w:val="none" w:sz="0" w:space="0" w:color="auto"/>
            <w:left w:val="none" w:sz="0" w:space="0" w:color="auto"/>
            <w:bottom w:val="none" w:sz="0" w:space="0" w:color="auto"/>
            <w:right w:val="none" w:sz="0" w:space="0" w:color="auto"/>
          </w:divBdr>
        </w:div>
        <w:div w:id="1839347124">
          <w:marLeft w:val="0"/>
          <w:marRight w:val="0"/>
          <w:marTop w:val="0"/>
          <w:marBottom w:val="0"/>
          <w:divBdr>
            <w:top w:val="none" w:sz="0" w:space="0" w:color="auto"/>
            <w:left w:val="none" w:sz="0" w:space="0" w:color="auto"/>
            <w:bottom w:val="none" w:sz="0" w:space="0" w:color="auto"/>
            <w:right w:val="none" w:sz="0" w:space="0" w:color="auto"/>
          </w:divBdr>
        </w:div>
        <w:div w:id="1246107045">
          <w:marLeft w:val="0"/>
          <w:marRight w:val="0"/>
          <w:marTop w:val="0"/>
          <w:marBottom w:val="0"/>
          <w:divBdr>
            <w:top w:val="none" w:sz="0" w:space="0" w:color="auto"/>
            <w:left w:val="none" w:sz="0" w:space="0" w:color="auto"/>
            <w:bottom w:val="none" w:sz="0" w:space="0" w:color="auto"/>
            <w:right w:val="none" w:sz="0" w:space="0" w:color="auto"/>
          </w:divBdr>
        </w:div>
        <w:div w:id="1665083820">
          <w:marLeft w:val="0"/>
          <w:marRight w:val="0"/>
          <w:marTop w:val="0"/>
          <w:marBottom w:val="0"/>
          <w:divBdr>
            <w:top w:val="none" w:sz="0" w:space="0" w:color="auto"/>
            <w:left w:val="none" w:sz="0" w:space="0" w:color="auto"/>
            <w:bottom w:val="none" w:sz="0" w:space="0" w:color="auto"/>
            <w:right w:val="none" w:sz="0" w:space="0" w:color="auto"/>
          </w:divBdr>
        </w:div>
        <w:div w:id="1293828564">
          <w:marLeft w:val="0"/>
          <w:marRight w:val="0"/>
          <w:marTop w:val="0"/>
          <w:marBottom w:val="0"/>
          <w:divBdr>
            <w:top w:val="none" w:sz="0" w:space="0" w:color="auto"/>
            <w:left w:val="none" w:sz="0" w:space="0" w:color="auto"/>
            <w:bottom w:val="none" w:sz="0" w:space="0" w:color="auto"/>
            <w:right w:val="none" w:sz="0" w:space="0" w:color="auto"/>
          </w:divBdr>
        </w:div>
        <w:div w:id="80564215">
          <w:marLeft w:val="0"/>
          <w:marRight w:val="0"/>
          <w:marTop w:val="0"/>
          <w:marBottom w:val="0"/>
          <w:divBdr>
            <w:top w:val="none" w:sz="0" w:space="0" w:color="auto"/>
            <w:left w:val="none" w:sz="0" w:space="0" w:color="auto"/>
            <w:bottom w:val="none" w:sz="0" w:space="0" w:color="auto"/>
            <w:right w:val="none" w:sz="0" w:space="0" w:color="auto"/>
          </w:divBdr>
        </w:div>
        <w:div w:id="1701738269">
          <w:marLeft w:val="0"/>
          <w:marRight w:val="0"/>
          <w:marTop w:val="0"/>
          <w:marBottom w:val="0"/>
          <w:divBdr>
            <w:top w:val="none" w:sz="0" w:space="0" w:color="auto"/>
            <w:left w:val="none" w:sz="0" w:space="0" w:color="auto"/>
            <w:bottom w:val="none" w:sz="0" w:space="0" w:color="auto"/>
            <w:right w:val="none" w:sz="0" w:space="0" w:color="auto"/>
          </w:divBdr>
        </w:div>
        <w:div w:id="934215836">
          <w:marLeft w:val="0"/>
          <w:marRight w:val="0"/>
          <w:marTop w:val="0"/>
          <w:marBottom w:val="0"/>
          <w:divBdr>
            <w:top w:val="none" w:sz="0" w:space="0" w:color="auto"/>
            <w:left w:val="none" w:sz="0" w:space="0" w:color="auto"/>
            <w:bottom w:val="none" w:sz="0" w:space="0" w:color="auto"/>
            <w:right w:val="none" w:sz="0" w:space="0" w:color="auto"/>
          </w:divBdr>
        </w:div>
        <w:div w:id="1957371991">
          <w:marLeft w:val="0"/>
          <w:marRight w:val="0"/>
          <w:marTop w:val="0"/>
          <w:marBottom w:val="0"/>
          <w:divBdr>
            <w:top w:val="none" w:sz="0" w:space="0" w:color="auto"/>
            <w:left w:val="none" w:sz="0" w:space="0" w:color="auto"/>
            <w:bottom w:val="none" w:sz="0" w:space="0" w:color="auto"/>
            <w:right w:val="none" w:sz="0" w:space="0" w:color="auto"/>
          </w:divBdr>
        </w:div>
        <w:div w:id="1282762486">
          <w:marLeft w:val="0"/>
          <w:marRight w:val="0"/>
          <w:marTop w:val="0"/>
          <w:marBottom w:val="0"/>
          <w:divBdr>
            <w:top w:val="none" w:sz="0" w:space="0" w:color="auto"/>
            <w:left w:val="none" w:sz="0" w:space="0" w:color="auto"/>
            <w:bottom w:val="none" w:sz="0" w:space="0" w:color="auto"/>
            <w:right w:val="none" w:sz="0" w:space="0" w:color="auto"/>
          </w:divBdr>
        </w:div>
        <w:div w:id="607855973">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49544266">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50740144">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76944030">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81310588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78204755">
      <w:bodyDiv w:val="1"/>
      <w:marLeft w:val="0"/>
      <w:marRight w:val="0"/>
      <w:marTop w:val="0"/>
      <w:marBottom w:val="0"/>
      <w:divBdr>
        <w:top w:val="none" w:sz="0" w:space="0" w:color="auto"/>
        <w:left w:val="none" w:sz="0" w:space="0" w:color="auto"/>
        <w:bottom w:val="none" w:sz="0" w:space="0" w:color="auto"/>
        <w:right w:val="none" w:sz="0" w:space="0" w:color="auto"/>
      </w:divBdr>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755612">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07307246">
      <w:bodyDiv w:val="1"/>
      <w:marLeft w:val="0"/>
      <w:marRight w:val="0"/>
      <w:marTop w:val="0"/>
      <w:marBottom w:val="0"/>
      <w:divBdr>
        <w:top w:val="none" w:sz="0" w:space="0" w:color="auto"/>
        <w:left w:val="none" w:sz="0" w:space="0" w:color="auto"/>
        <w:bottom w:val="none" w:sz="0" w:space="0" w:color="auto"/>
        <w:right w:val="none" w:sz="0" w:space="0" w:color="auto"/>
      </w:divBdr>
    </w:div>
    <w:div w:id="910888604">
      <w:bodyDiv w:val="1"/>
      <w:marLeft w:val="0"/>
      <w:marRight w:val="0"/>
      <w:marTop w:val="0"/>
      <w:marBottom w:val="0"/>
      <w:divBdr>
        <w:top w:val="none" w:sz="0" w:space="0" w:color="auto"/>
        <w:left w:val="none" w:sz="0" w:space="0" w:color="auto"/>
        <w:bottom w:val="none" w:sz="0" w:space="0" w:color="auto"/>
        <w:right w:val="none" w:sz="0" w:space="0" w:color="auto"/>
      </w:divBdr>
    </w:div>
    <w:div w:id="917208485">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41649939">
      <w:bodyDiv w:val="1"/>
      <w:marLeft w:val="0"/>
      <w:marRight w:val="0"/>
      <w:marTop w:val="0"/>
      <w:marBottom w:val="0"/>
      <w:divBdr>
        <w:top w:val="none" w:sz="0" w:space="0" w:color="auto"/>
        <w:left w:val="none" w:sz="0" w:space="0" w:color="auto"/>
        <w:bottom w:val="none" w:sz="0" w:space="0" w:color="auto"/>
        <w:right w:val="none" w:sz="0" w:space="0" w:color="auto"/>
      </w:divBdr>
    </w:div>
    <w:div w:id="948196978">
      <w:bodyDiv w:val="1"/>
      <w:marLeft w:val="0"/>
      <w:marRight w:val="0"/>
      <w:marTop w:val="0"/>
      <w:marBottom w:val="0"/>
      <w:divBdr>
        <w:top w:val="none" w:sz="0" w:space="0" w:color="auto"/>
        <w:left w:val="none" w:sz="0" w:space="0" w:color="auto"/>
        <w:bottom w:val="none" w:sz="0" w:space="0" w:color="auto"/>
        <w:right w:val="none" w:sz="0" w:space="0" w:color="auto"/>
      </w:divBdr>
    </w:div>
    <w:div w:id="949439083">
      <w:bodyDiv w:val="1"/>
      <w:marLeft w:val="0"/>
      <w:marRight w:val="0"/>
      <w:marTop w:val="0"/>
      <w:marBottom w:val="0"/>
      <w:divBdr>
        <w:top w:val="none" w:sz="0" w:space="0" w:color="auto"/>
        <w:left w:val="none" w:sz="0" w:space="0" w:color="auto"/>
        <w:bottom w:val="none" w:sz="0" w:space="0" w:color="auto"/>
        <w:right w:val="none" w:sz="0" w:space="0" w:color="auto"/>
      </w:divBdr>
    </w:div>
    <w:div w:id="953289049">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0355782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81607024">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07190505">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277363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5825280">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0216220">
      <w:bodyDiv w:val="1"/>
      <w:marLeft w:val="0"/>
      <w:marRight w:val="0"/>
      <w:marTop w:val="0"/>
      <w:marBottom w:val="0"/>
      <w:divBdr>
        <w:top w:val="none" w:sz="0" w:space="0" w:color="auto"/>
        <w:left w:val="none" w:sz="0" w:space="0" w:color="auto"/>
        <w:bottom w:val="none" w:sz="0" w:space="0" w:color="auto"/>
        <w:right w:val="none" w:sz="0" w:space="0" w:color="auto"/>
      </w:divBdr>
    </w:div>
    <w:div w:id="1199318942">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785736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0019061">
      <w:bodyDiv w:val="1"/>
      <w:marLeft w:val="0"/>
      <w:marRight w:val="0"/>
      <w:marTop w:val="0"/>
      <w:marBottom w:val="0"/>
      <w:divBdr>
        <w:top w:val="none" w:sz="0" w:space="0" w:color="auto"/>
        <w:left w:val="none" w:sz="0" w:space="0" w:color="auto"/>
        <w:bottom w:val="none" w:sz="0" w:space="0" w:color="auto"/>
        <w:right w:val="none" w:sz="0" w:space="0" w:color="auto"/>
      </w:divBdr>
    </w:div>
    <w:div w:id="1240019469">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1697786">
      <w:bodyDiv w:val="1"/>
      <w:marLeft w:val="0"/>
      <w:marRight w:val="0"/>
      <w:marTop w:val="0"/>
      <w:marBottom w:val="0"/>
      <w:divBdr>
        <w:top w:val="none" w:sz="0" w:space="0" w:color="auto"/>
        <w:left w:val="none" w:sz="0" w:space="0" w:color="auto"/>
        <w:bottom w:val="none" w:sz="0" w:space="0" w:color="auto"/>
        <w:right w:val="none" w:sz="0" w:space="0" w:color="auto"/>
      </w:divBdr>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64148440">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5476588">
      <w:bodyDiv w:val="1"/>
      <w:marLeft w:val="0"/>
      <w:marRight w:val="0"/>
      <w:marTop w:val="0"/>
      <w:marBottom w:val="0"/>
      <w:divBdr>
        <w:top w:val="none" w:sz="0" w:space="0" w:color="auto"/>
        <w:left w:val="none" w:sz="0" w:space="0" w:color="auto"/>
        <w:bottom w:val="none" w:sz="0" w:space="0" w:color="auto"/>
        <w:right w:val="none" w:sz="0" w:space="0" w:color="auto"/>
      </w:divBdr>
    </w:div>
    <w:div w:id="1326083767">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4648899">
      <w:bodyDiv w:val="1"/>
      <w:marLeft w:val="0"/>
      <w:marRight w:val="0"/>
      <w:marTop w:val="0"/>
      <w:marBottom w:val="0"/>
      <w:divBdr>
        <w:top w:val="none" w:sz="0" w:space="0" w:color="auto"/>
        <w:left w:val="none" w:sz="0" w:space="0" w:color="auto"/>
        <w:bottom w:val="none" w:sz="0" w:space="0" w:color="auto"/>
        <w:right w:val="none" w:sz="0" w:space="0" w:color="auto"/>
      </w:divBdr>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0308229">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58195513">
      <w:bodyDiv w:val="1"/>
      <w:marLeft w:val="0"/>
      <w:marRight w:val="0"/>
      <w:marTop w:val="0"/>
      <w:marBottom w:val="0"/>
      <w:divBdr>
        <w:top w:val="none" w:sz="0" w:space="0" w:color="auto"/>
        <w:left w:val="none" w:sz="0" w:space="0" w:color="auto"/>
        <w:bottom w:val="none" w:sz="0" w:space="0" w:color="auto"/>
        <w:right w:val="none" w:sz="0" w:space="0" w:color="auto"/>
      </w:divBdr>
      <w:divsChild>
        <w:div w:id="1952782068">
          <w:marLeft w:val="0"/>
          <w:marRight w:val="0"/>
          <w:marTop w:val="0"/>
          <w:marBottom w:val="0"/>
          <w:divBdr>
            <w:top w:val="none" w:sz="0" w:space="0" w:color="auto"/>
            <w:left w:val="none" w:sz="0" w:space="0" w:color="auto"/>
            <w:bottom w:val="none" w:sz="0" w:space="0" w:color="auto"/>
            <w:right w:val="none" w:sz="0" w:space="0" w:color="auto"/>
          </w:divBdr>
        </w:div>
        <w:div w:id="735710183">
          <w:marLeft w:val="0"/>
          <w:marRight w:val="0"/>
          <w:marTop w:val="0"/>
          <w:marBottom w:val="0"/>
          <w:divBdr>
            <w:top w:val="none" w:sz="0" w:space="0" w:color="auto"/>
            <w:left w:val="none" w:sz="0" w:space="0" w:color="auto"/>
            <w:bottom w:val="none" w:sz="0" w:space="0" w:color="auto"/>
            <w:right w:val="none" w:sz="0" w:space="0" w:color="auto"/>
          </w:divBdr>
        </w:div>
        <w:div w:id="873536773">
          <w:marLeft w:val="0"/>
          <w:marRight w:val="0"/>
          <w:marTop w:val="0"/>
          <w:marBottom w:val="0"/>
          <w:divBdr>
            <w:top w:val="none" w:sz="0" w:space="0" w:color="auto"/>
            <w:left w:val="none" w:sz="0" w:space="0" w:color="auto"/>
            <w:bottom w:val="none" w:sz="0" w:space="0" w:color="auto"/>
            <w:right w:val="none" w:sz="0" w:space="0" w:color="auto"/>
          </w:divBdr>
        </w:div>
        <w:div w:id="1245409430">
          <w:marLeft w:val="0"/>
          <w:marRight w:val="0"/>
          <w:marTop w:val="0"/>
          <w:marBottom w:val="0"/>
          <w:divBdr>
            <w:top w:val="none" w:sz="0" w:space="0" w:color="auto"/>
            <w:left w:val="none" w:sz="0" w:space="0" w:color="auto"/>
            <w:bottom w:val="none" w:sz="0" w:space="0" w:color="auto"/>
            <w:right w:val="none" w:sz="0" w:space="0" w:color="auto"/>
          </w:divBdr>
        </w:div>
        <w:div w:id="1202596949">
          <w:marLeft w:val="0"/>
          <w:marRight w:val="0"/>
          <w:marTop w:val="0"/>
          <w:marBottom w:val="0"/>
          <w:divBdr>
            <w:top w:val="none" w:sz="0" w:space="0" w:color="auto"/>
            <w:left w:val="none" w:sz="0" w:space="0" w:color="auto"/>
            <w:bottom w:val="none" w:sz="0" w:space="0" w:color="auto"/>
            <w:right w:val="none" w:sz="0" w:space="0" w:color="auto"/>
          </w:divBdr>
        </w:div>
        <w:div w:id="1373309753">
          <w:marLeft w:val="0"/>
          <w:marRight w:val="0"/>
          <w:marTop w:val="0"/>
          <w:marBottom w:val="0"/>
          <w:divBdr>
            <w:top w:val="none" w:sz="0" w:space="0" w:color="auto"/>
            <w:left w:val="none" w:sz="0" w:space="0" w:color="auto"/>
            <w:bottom w:val="none" w:sz="0" w:space="0" w:color="auto"/>
            <w:right w:val="none" w:sz="0" w:space="0" w:color="auto"/>
          </w:divBdr>
        </w:div>
        <w:div w:id="461702385">
          <w:marLeft w:val="0"/>
          <w:marRight w:val="0"/>
          <w:marTop w:val="0"/>
          <w:marBottom w:val="0"/>
          <w:divBdr>
            <w:top w:val="none" w:sz="0" w:space="0" w:color="auto"/>
            <w:left w:val="none" w:sz="0" w:space="0" w:color="auto"/>
            <w:bottom w:val="none" w:sz="0" w:space="0" w:color="auto"/>
            <w:right w:val="none" w:sz="0" w:space="0" w:color="auto"/>
          </w:divBdr>
        </w:div>
        <w:div w:id="240794817">
          <w:marLeft w:val="0"/>
          <w:marRight w:val="0"/>
          <w:marTop w:val="0"/>
          <w:marBottom w:val="0"/>
          <w:divBdr>
            <w:top w:val="none" w:sz="0" w:space="0" w:color="auto"/>
            <w:left w:val="none" w:sz="0" w:space="0" w:color="auto"/>
            <w:bottom w:val="none" w:sz="0" w:space="0" w:color="auto"/>
            <w:right w:val="none" w:sz="0" w:space="0" w:color="auto"/>
          </w:divBdr>
        </w:div>
        <w:div w:id="1665740105">
          <w:marLeft w:val="0"/>
          <w:marRight w:val="0"/>
          <w:marTop w:val="0"/>
          <w:marBottom w:val="0"/>
          <w:divBdr>
            <w:top w:val="none" w:sz="0" w:space="0" w:color="auto"/>
            <w:left w:val="none" w:sz="0" w:space="0" w:color="auto"/>
            <w:bottom w:val="none" w:sz="0" w:space="0" w:color="auto"/>
            <w:right w:val="none" w:sz="0" w:space="0" w:color="auto"/>
          </w:divBdr>
        </w:div>
        <w:div w:id="1451389065">
          <w:marLeft w:val="0"/>
          <w:marRight w:val="0"/>
          <w:marTop w:val="0"/>
          <w:marBottom w:val="0"/>
          <w:divBdr>
            <w:top w:val="none" w:sz="0" w:space="0" w:color="auto"/>
            <w:left w:val="none" w:sz="0" w:space="0" w:color="auto"/>
            <w:bottom w:val="none" w:sz="0" w:space="0" w:color="auto"/>
            <w:right w:val="none" w:sz="0" w:space="0" w:color="auto"/>
          </w:divBdr>
        </w:div>
        <w:div w:id="1904023682">
          <w:marLeft w:val="0"/>
          <w:marRight w:val="0"/>
          <w:marTop w:val="0"/>
          <w:marBottom w:val="0"/>
          <w:divBdr>
            <w:top w:val="none" w:sz="0" w:space="0" w:color="auto"/>
            <w:left w:val="none" w:sz="0" w:space="0" w:color="auto"/>
            <w:bottom w:val="none" w:sz="0" w:space="0" w:color="auto"/>
            <w:right w:val="none" w:sz="0" w:space="0" w:color="auto"/>
          </w:divBdr>
        </w:div>
        <w:div w:id="1353530836">
          <w:marLeft w:val="0"/>
          <w:marRight w:val="0"/>
          <w:marTop w:val="0"/>
          <w:marBottom w:val="0"/>
          <w:divBdr>
            <w:top w:val="none" w:sz="0" w:space="0" w:color="auto"/>
            <w:left w:val="none" w:sz="0" w:space="0" w:color="auto"/>
            <w:bottom w:val="none" w:sz="0" w:space="0" w:color="auto"/>
            <w:right w:val="none" w:sz="0" w:space="0" w:color="auto"/>
          </w:divBdr>
        </w:div>
        <w:div w:id="245576764">
          <w:marLeft w:val="0"/>
          <w:marRight w:val="0"/>
          <w:marTop w:val="0"/>
          <w:marBottom w:val="0"/>
          <w:divBdr>
            <w:top w:val="none" w:sz="0" w:space="0" w:color="auto"/>
            <w:left w:val="none" w:sz="0" w:space="0" w:color="auto"/>
            <w:bottom w:val="none" w:sz="0" w:space="0" w:color="auto"/>
            <w:right w:val="none" w:sz="0" w:space="0" w:color="auto"/>
          </w:divBdr>
        </w:div>
        <w:div w:id="14774736">
          <w:marLeft w:val="0"/>
          <w:marRight w:val="0"/>
          <w:marTop w:val="0"/>
          <w:marBottom w:val="0"/>
          <w:divBdr>
            <w:top w:val="none" w:sz="0" w:space="0" w:color="auto"/>
            <w:left w:val="none" w:sz="0" w:space="0" w:color="auto"/>
            <w:bottom w:val="none" w:sz="0" w:space="0" w:color="auto"/>
            <w:right w:val="none" w:sz="0" w:space="0" w:color="auto"/>
          </w:divBdr>
        </w:div>
        <w:div w:id="1718042694">
          <w:marLeft w:val="0"/>
          <w:marRight w:val="0"/>
          <w:marTop w:val="0"/>
          <w:marBottom w:val="0"/>
          <w:divBdr>
            <w:top w:val="none" w:sz="0" w:space="0" w:color="auto"/>
            <w:left w:val="none" w:sz="0" w:space="0" w:color="auto"/>
            <w:bottom w:val="none" w:sz="0" w:space="0" w:color="auto"/>
            <w:right w:val="none" w:sz="0" w:space="0" w:color="auto"/>
          </w:divBdr>
        </w:div>
        <w:div w:id="1535846421">
          <w:marLeft w:val="0"/>
          <w:marRight w:val="0"/>
          <w:marTop w:val="0"/>
          <w:marBottom w:val="0"/>
          <w:divBdr>
            <w:top w:val="none" w:sz="0" w:space="0" w:color="auto"/>
            <w:left w:val="none" w:sz="0" w:space="0" w:color="auto"/>
            <w:bottom w:val="none" w:sz="0" w:space="0" w:color="auto"/>
            <w:right w:val="none" w:sz="0" w:space="0" w:color="auto"/>
          </w:divBdr>
        </w:div>
        <w:div w:id="1019085384">
          <w:marLeft w:val="0"/>
          <w:marRight w:val="0"/>
          <w:marTop w:val="0"/>
          <w:marBottom w:val="0"/>
          <w:divBdr>
            <w:top w:val="none" w:sz="0" w:space="0" w:color="auto"/>
            <w:left w:val="none" w:sz="0" w:space="0" w:color="auto"/>
            <w:bottom w:val="none" w:sz="0" w:space="0" w:color="auto"/>
            <w:right w:val="none" w:sz="0" w:space="0" w:color="auto"/>
          </w:divBdr>
        </w:div>
        <w:div w:id="260069994">
          <w:marLeft w:val="0"/>
          <w:marRight w:val="0"/>
          <w:marTop w:val="0"/>
          <w:marBottom w:val="0"/>
          <w:divBdr>
            <w:top w:val="none" w:sz="0" w:space="0" w:color="auto"/>
            <w:left w:val="none" w:sz="0" w:space="0" w:color="auto"/>
            <w:bottom w:val="none" w:sz="0" w:space="0" w:color="auto"/>
            <w:right w:val="none" w:sz="0" w:space="0" w:color="auto"/>
          </w:divBdr>
        </w:div>
        <w:div w:id="876045244">
          <w:marLeft w:val="0"/>
          <w:marRight w:val="0"/>
          <w:marTop w:val="0"/>
          <w:marBottom w:val="0"/>
          <w:divBdr>
            <w:top w:val="none" w:sz="0" w:space="0" w:color="auto"/>
            <w:left w:val="none" w:sz="0" w:space="0" w:color="auto"/>
            <w:bottom w:val="none" w:sz="0" w:space="0" w:color="auto"/>
            <w:right w:val="none" w:sz="0" w:space="0" w:color="auto"/>
          </w:divBdr>
        </w:div>
      </w:divsChild>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0811285">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1795676">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3971">
      <w:bodyDiv w:val="1"/>
      <w:marLeft w:val="0"/>
      <w:marRight w:val="0"/>
      <w:marTop w:val="0"/>
      <w:marBottom w:val="0"/>
      <w:divBdr>
        <w:top w:val="none" w:sz="0" w:space="0" w:color="auto"/>
        <w:left w:val="none" w:sz="0" w:space="0" w:color="auto"/>
        <w:bottom w:val="none" w:sz="0" w:space="0" w:color="auto"/>
        <w:right w:val="none" w:sz="0" w:space="0" w:color="auto"/>
      </w:divBdr>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34272597">
      <w:bodyDiv w:val="1"/>
      <w:marLeft w:val="0"/>
      <w:marRight w:val="0"/>
      <w:marTop w:val="0"/>
      <w:marBottom w:val="0"/>
      <w:divBdr>
        <w:top w:val="none" w:sz="0" w:space="0" w:color="auto"/>
        <w:left w:val="none" w:sz="0" w:space="0" w:color="auto"/>
        <w:bottom w:val="none" w:sz="0" w:space="0" w:color="auto"/>
        <w:right w:val="none" w:sz="0" w:space="0" w:color="auto"/>
      </w:divBdr>
    </w:div>
    <w:div w:id="1534802467">
      <w:bodyDiv w:val="1"/>
      <w:marLeft w:val="0"/>
      <w:marRight w:val="0"/>
      <w:marTop w:val="0"/>
      <w:marBottom w:val="0"/>
      <w:divBdr>
        <w:top w:val="none" w:sz="0" w:space="0" w:color="auto"/>
        <w:left w:val="none" w:sz="0" w:space="0" w:color="auto"/>
        <w:bottom w:val="none" w:sz="0" w:space="0" w:color="auto"/>
        <w:right w:val="none" w:sz="0" w:space="0" w:color="auto"/>
      </w:divBdr>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46063409">
      <w:bodyDiv w:val="1"/>
      <w:marLeft w:val="0"/>
      <w:marRight w:val="0"/>
      <w:marTop w:val="0"/>
      <w:marBottom w:val="0"/>
      <w:divBdr>
        <w:top w:val="none" w:sz="0" w:space="0" w:color="auto"/>
        <w:left w:val="none" w:sz="0" w:space="0" w:color="auto"/>
        <w:bottom w:val="none" w:sz="0" w:space="0" w:color="auto"/>
        <w:right w:val="none" w:sz="0" w:space="0" w:color="auto"/>
      </w:divBdr>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62446821">
      <w:bodyDiv w:val="1"/>
      <w:marLeft w:val="0"/>
      <w:marRight w:val="0"/>
      <w:marTop w:val="0"/>
      <w:marBottom w:val="0"/>
      <w:divBdr>
        <w:top w:val="none" w:sz="0" w:space="0" w:color="auto"/>
        <w:left w:val="none" w:sz="0" w:space="0" w:color="auto"/>
        <w:bottom w:val="none" w:sz="0" w:space="0" w:color="auto"/>
        <w:right w:val="none" w:sz="0" w:space="0" w:color="auto"/>
      </w:divBdr>
    </w:div>
    <w:div w:id="1567913070">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76284557">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34674715">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0109387">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697803371">
      <w:bodyDiv w:val="1"/>
      <w:marLeft w:val="0"/>
      <w:marRight w:val="0"/>
      <w:marTop w:val="0"/>
      <w:marBottom w:val="0"/>
      <w:divBdr>
        <w:top w:val="none" w:sz="0" w:space="0" w:color="auto"/>
        <w:left w:val="none" w:sz="0" w:space="0" w:color="auto"/>
        <w:bottom w:val="none" w:sz="0" w:space="0" w:color="auto"/>
        <w:right w:val="none" w:sz="0" w:space="0" w:color="auto"/>
      </w:divBdr>
    </w:div>
    <w:div w:id="1698505115">
      <w:bodyDiv w:val="1"/>
      <w:marLeft w:val="0"/>
      <w:marRight w:val="0"/>
      <w:marTop w:val="0"/>
      <w:marBottom w:val="0"/>
      <w:divBdr>
        <w:top w:val="none" w:sz="0" w:space="0" w:color="auto"/>
        <w:left w:val="none" w:sz="0" w:space="0" w:color="auto"/>
        <w:bottom w:val="none" w:sz="0" w:space="0" w:color="auto"/>
        <w:right w:val="none" w:sz="0" w:space="0" w:color="auto"/>
      </w:divBdr>
    </w:div>
    <w:div w:id="1708918887">
      <w:bodyDiv w:val="1"/>
      <w:marLeft w:val="0"/>
      <w:marRight w:val="0"/>
      <w:marTop w:val="0"/>
      <w:marBottom w:val="0"/>
      <w:divBdr>
        <w:top w:val="none" w:sz="0" w:space="0" w:color="auto"/>
        <w:left w:val="none" w:sz="0" w:space="0" w:color="auto"/>
        <w:bottom w:val="none" w:sz="0" w:space="0" w:color="auto"/>
        <w:right w:val="none" w:sz="0" w:space="0" w:color="auto"/>
      </w:divBdr>
    </w:div>
    <w:div w:id="1711032343">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35521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2358037">
      <w:bodyDiv w:val="1"/>
      <w:marLeft w:val="0"/>
      <w:marRight w:val="0"/>
      <w:marTop w:val="0"/>
      <w:marBottom w:val="0"/>
      <w:divBdr>
        <w:top w:val="none" w:sz="0" w:space="0" w:color="auto"/>
        <w:left w:val="none" w:sz="0" w:space="0" w:color="auto"/>
        <w:bottom w:val="none" w:sz="0" w:space="0" w:color="auto"/>
        <w:right w:val="none" w:sz="0" w:space="0" w:color="auto"/>
      </w:divBdr>
      <w:divsChild>
        <w:div w:id="85616789">
          <w:marLeft w:val="0"/>
          <w:marRight w:val="0"/>
          <w:marTop w:val="0"/>
          <w:marBottom w:val="0"/>
          <w:divBdr>
            <w:top w:val="none" w:sz="0" w:space="0" w:color="auto"/>
            <w:left w:val="none" w:sz="0" w:space="0" w:color="auto"/>
            <w:bottom w:val="none" w:sz="0" w:space="0" w:color="auto"/>
            <w:right w:val="none" w:sz="0" w:space="0" w:color="auto"/>
          </w:divBdr>
        </w:div>
        <w:div w:id="1132096595">
          <w:marLeft w:val="0"/>
          <w:marRight w:val="0"/>
          <w:marTop w:val="0"/>
          <w:marBottom w:val="0"/>
          <w:divBdr>
            <w:top w:val="none" w:sz="0" w:space="0" w:color="auto"/>
            <w:left w:val="none" w:sz="0" w:space="0" w:color="auto"/>
            <w:bottom w:val="none" w:sz="0" w:space="0" w:color="auto"/>
            <w:right w:val="none" w:sz="0" w:space="0" w:color="auto"/>
          </w:divBdr>
        </w:div>
        <w:div w:id="1150906248">
          <w:marLeft w:val="0"/>
          <w:marRight w:val="0"/>
          <w:marTop w:val="0"/>
          <w:marBottom w:val="0"/>
          <w:divBdr>
            <w:top w:val="none" w:sz="0" w:space="0" w:color="auto"/>
            <w:left w:val="none" w:sz="0" w:space="0" w:color="auto"/>
            <w:bottom w:val="none" w:sz="0" w:space="0" w:color="auto"/>
            <w:right w:val="none" w:sz="0" w:space="0" w:color="auto"/>
          </w:divBdr>
        </w:div>
        <w:div w:id="1533810399">
          <w:marLeft w:val="0"/>
          <w:marRight w:val="0"/>
          <w:marTop w:val="0"/>
          <w:marBottom w:val="0"/>
          <w:divBdr>
            <w:top w:val="none" w:sz="0" w:space="0" w:color="auto"/>
            <w:left w:val="none" w:sz="0" w:space="0" w:color="auto"/>
            <w:bottom w:val="none" w:sz="0" w:space="0" w:color="auto"/>
            <w:right w:val="none" w:sz="0" w:space="0" w:color="auto"/>
          </w:divBdr>
        </w:div>
        <w:div w:id="63917460">
          <w:marLeft w:val="0"/>
          <w:marRight w:val="0"/>
          <w:marTop w:val="0"/>
          <w:marBottom w:val="0"/>
          <w:divBdr>
            <w:top w:val="none" w:sz="0" w:space="0" w:color="auto"/>
            <w:left w:val="none" w:sz="0" w:space="0" w:color="auto"/>
            <w:bottom w:val="none" w:sz="0" w:space="0" w:color="auto"/>
            <w:right w:val="none" w:sz="0" w:space="0" w:color="auto"/>
          </w:divBdr>
        </w:div>
        <w:div w:id="1376388365">
          <w:marLeft w:val="0"/>
          <w:marRight w:val="0"/>
          <w:marTop w:val="0"/>
          <w:marBottom w:val="0"/>
          <w:divBdr>
            <w:top w:val="none" w:sz="0" w:space="0" w:color="auto"/>
            <w:left w:val="none" w:sz="0" w:space="0" w:color="auto"/>
            <w:bottom w:val="none" w:sz="0" w:space="0" w:color="auto"/>
            <w:right w:val="none" w:sz="0" w:space="0" w:color="auto"/>
          </w:divBdr>
        </w:div>
        <w:div w:id="1250894251">
          <w:marLeft w:val="0"/>
          <w:marRight w:val="0"/>
          <w:marTop w:val="0"/>
          <w:marBottom w:val="0"/>
          <w:divBdr>
            <w:top w:val="none" w:sz="0" w:space="0" w:color="auto"/>
            <w:left w:val="none" w:sz="0" w:space="0" w:color="auto"/>
            <w:bottom w:val="none" w:sz="0" w:space="0" w:color="auto"/>
            <w:right w:val="none" w:sz="0" w:space="0" w:color="auto"/>
          </w:divBdr>
        </w:div>
        <w:div w:id="494537089">
          <w:marLeft w:val="0"/>
          <w:marRight w:val="0"/>
          <w:marTop w:val="0"/>
          <w:marBottom w:val="0"/>
          <w:divBdr>
            <w:top w:val="none" w:sz="0" w:space="0" w:color="auto"/>
            <w:left w:val="none" w:sz="0" w:space="0" w:color="auto"/>
            <w:bottom w:val="none" w:sz="0" w:space="0" w:color="auto"/>
            <w:right w:val="none" w:sz="0" w:space="0" w:color="auto"/>
          </w:divBdr>
        </w:div>
        <w:div w:id="649094887">
          <w:marLeft w:val="0"/>
          <w:marRight w:val="0"/>
          <w:marTop w:val="0"/>
          <w:marBottom w:val="0"/>
          <w:divBdr>
            <w:top w:val="none" w:sz="0" w:space="0" w:color="auto"/>
            <w:left w:val="none" w:sz="0" w:space="0" w:color="auto"/>
            <w:bottom w:val="none" w:sz="0" w:space="0" w:color="auto"/>
            <w:right w:val="none" w:sz="0" w:space="0" w:color="auto"/>
          </w:divBdr>
        </w:div>
        <w:div w:id="1169365956">
          <w:marLeft w:val="0"/>
          <w:marRight w:val="0"/>
          <w:marTop w:val="0"/>
          <w:marBottom w:val="0"/>
          <w:divBdr>
            <w:top w:val="none" w:sz="0" w:space="0" w:color="auto"/>
            <w:left w:val="none" w:sz="0" w:space="0" w:color="auto"/>
            <w:bottom w:val="none" w:sz="0" w:space="0" w:color="auto"/>
            <w:right w:val="none" w:sz="0" w:space="0" w:color="auto"/>
          </w:divBdr>
        </w:div>
        <w:div w:id="1000932448">
          <w:marLeft w:val="0"/>
          <w:marRight w:val="0"/>
          <w:marTop w:val="0"/>
          <w:marBottom w:val="0"/>
          <w:divBdr>
            <w:top w:val="none" w:sz="0" w:space="0" w:color="auto"/>
            <w:left w:val="none" w:sz="0" w:space="0" w:color="auto"/>
            <w:bottom w:val="none" w:sz="0" w:space="0" w:color="auto"/>
            <w:right w:val="none" w:sz="0" w:space="0" w:color="auto"/>
          </w:divBdr>
        </w:div>
        <w:div w:id="1557399358">
          <w:marLeft w:val="0"/>
          <w:marRight w:val="0"/>
          <w:marTop w:val="0"/>
          <w:marBottom w:val="0"/>
          <w:divBdr>
            <w:top w:val="none" w:sz="0" w:space="0" w:color="auto"/>
            <w:left w:val="none" w:sz="0" w:space="0" w:color="auto"/>
            <w:bottom w:val="none" w:sz="0" w:space="0" w:color="auto"/>
            <w:right w:val="none" w:sz="0" w:space="0" w:color="auto"/>
          </w:divBdr>
        </w:div>
        <w:div w:id="1841120644">
          <w:marLeft w:val="0"/>
          <w:marRight w:val="0"/>
          <w:marTop w:val="0"/>
          <w:marBottom w:val="0"/>
          <w:divBdr>
            <w:top w:val="none" w:sz="0" w:space="0" w:color="auto"/>
            <w:left w:val="none" w:sz="0" w:space="0" w:color="auto"/>
            <w:bottom w:val="none" w:sz="0" w:space="0" w:color="auto"/>
            <w:right w:val="none" w:sz="0" w:space="0" w:color="auto"/>
          </w:divBdr>
        </w:div>
        <w:div w:id="110713853">
          <w:marLeft w:val="0"/>
          <w:marRight w:val="0"/>
          <w:marTop w:val="0"/>
          <w:marBottom w:val="0"/>
          <w:divBdr>
            <w:top w:val="none" w:sz="0" w:space="0" w:color="auto"/>
            <w:left w:val="none" w:sz="0" w:space="0" w:color="auto"/>
            <w:bottom w:val="none" w:sz="0" w:space="0" w:color="auto"/>
            <w:right w:val="none" w:sz="0" w:space="0" w:color="auto"/>
          </w:divBdr>
        </w:div>
        <w:div w:id="620888115">
          <w:marLeft w:val="0"/>
          <w:marRight w:val="0"/>
          <w:marTop w:val="0"/>
          <w:marBottom w:val="0"/>
          <w:divBdr>
            <w:top w:val="none" w:sz="0" w:space="0" w:color="auto"/>
            <w:left w:val="none" w:sz="0" w:space="0" w:color="auto"/>
            <w:bottom w:val="none" w:sz="0" w:space="0" w:color="auto"/>
            <w:right w:val="none" w:sz="0" w:space="0" w:color="auto"/>
          </w:divBdr>
        </w:div>
        <w:div w:id="806438121">
          <w:marLeft w:val="0"/>
          <w:marRight w:val="0"/>
          <w:marTop w:val="0"/>
          <w:marBottom w:val="0"/>
          <w:divBdr>
            <w:top w:val="none" w:sz="0" w:space="0" w:color="auto"/>
            <w:left w:val="none" w:sz="0" w:space="0" w:color="auto"/>
            <w:bottom w:val="none" w:sz="0" w:space="0" w:color="auto"/>
            <w:right w:val="none" w:sz="0" w:space="0" w:color="auto"/>
          </w:divBdr>
        </w:div>
        <w:div w:id="1119107466">
          <w:marLeft w:val="0"/>
          <w:marRight w:val="0"/>
          <w:marTop w:val="0"/>
          <w:marBottom w:val="0"/>
          <w:divBdr>
            <w:top w:val="none" w:sz="0" w:space="0" w:color="auto"/>
            <w:left w:val="none" w:sz="0" w:space="0" w:color="auto"/>
            <w:bottom w:val="none" w:sz="0" w:space="0" w:color="auto"/>
            <w:right w:val="none" w:sz="0" w:space="0" w:color="auto"/>
          </w:divBdr>
        </w:div>
        <w:div w:id="2135369270">
          <w:marLeft w:val="0"/>
          <w:marRight w:val="0"/>
          <w:marTop w:val="0"/>
          <w:marBottom w:val="0"/>
          <w:divBdr>
            <w:top w:val="none" w:sz="0" w:space="0" w:color="auto"/>
            <w:left w:val="none" w:sz="0" w:space="0" w:color="auto"/>
            <w:bottom w:val="none" w:sz="0" w:space="0" w:color="auto"/>
            <w:right w:val="none" w:sz="0" w:space="0" w:color="auto"/>
          </w:divBdr>
        </w:div>
        <w:div w:id="1842231286">
          <w:marLeft w:val="0"/>
          <w:marRight w:val="0"/>
          <w:marTop w:val="0"/>
          <w:marBottom w:val="0"/>
          <w:divBdr>
            <w:top w:val="none" w:sz="0" w:space="0" w:color="auto"/>
            <w:left w:val="none" w:sz="0" w:space="0" w:color="auto"/>
            <w:bottom w:val="none" w:sz="0" w:space="0" w:color="auto"/>
            <w:right w:val="none" w:sz="0" w:space="0" w:color="auto"/>
          </w:divBdr>
        </w:div>
      </w:divsChild>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6131">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8467589">
      <w:bodyDiv w:val="1"/>
      <w:marLeft w:val="0"/>
      <w:marRight w:val="0"/>
      <w:marTop w:val="0"/>
      <w:marBottom w:val="0"/>
      <w:divBdr>
        <w:top w:val="none" w:sz="0" w:space="0" w:color="auto"/>
        <w:left w:val="none" w:sz="0" w:space="0" w:color="auto"/>
        <w:bottom w:val="none" w:sz="0" w:space="0" w:color="auto"/>
        <w:right w:val="none" w:sz="0" w:space="0" w:color="auto"/>
      </w:divBdr>
    </w:div>
    <w:div w:id="1808861852">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34178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1350601">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8143924">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73304706">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1338838">
      <w:bodyDiv w:val="1"/>
      <w:marLeft w:val="0"/>
      <w:marRight w:val="0"/>
      <w:marTop w:val="0"/>
      <w:marBottom w:val="0"/>
      <w:divBdr>
        <w:top w:val="none" w:sz="0" w:space="0" w:color="auto"/>
        <w:left w:val="none" w:sz="0" w:space="0" w:color="auto"/>
        <w:bottom w:val="none" w:sz="0" w:space="0" w:color="auto"/>
        <w:right w:val="none" w:sz="0" w:space="0" w:color="auto"/>
      </w:divBdr>
    </w:div>
    <w:div w:id="21292026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C7371-D714-4F4C-A953-0D27DFF8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2547</Words>
  <Characters>14010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2024-06-06T17:22:00Z</dcterms:created>
  <dcterms:modified xsi:type="dcterms:W3CDTF">2026-05-15T19:02:00Z</dcterms:modified>
</cp:coreProperties>
</file>