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71468174" w:rsidR="006E40EA" w:rsidRPr="004B757D" w:rsidRDefault="0093409A" w:rsidP="00553AC6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E259A9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="00323F60">
        <w:rPr>
          <w:sz w:val="20"/>
          <w:szCs w:val="20"/>
        </w:rPr>
        <w:t>4</w:t>
      </w:r>
    </w:p>
    <w:p w14:paraId="7CBF7BE1" w14:textId="77777777" w:rsidR="006E40EA" w:rsidRDefault="006E40EA" w:rsidP="00553AC6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553AC6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7E8E47E6" w14:textId="3FEFA7AC" w:rsidR="006E40EA" w:rsidRPr="00553AC6" w:rsidRDefault="008A2510" w:rsidP="00553AC6">
      <w:pPr>
        <w:spacing w:after="0" w:line="240" w:lineRule="auto"/>
        <w:jc w:val="center"/>
        <w:rPr>
          <w:b/>
          <w:color w:val="16890D"/>
          <w:sz w:val="32"/>
          <w:szCs w:val="32"/>
        </w:rPr>
      </w:pPr>
      <w:r>
        <w:rPr>
          <w:b/>
          <w:color w:val="16890D"/>
          <w:sz w:val="32"/>
          <w:szCs w:val="32"/>
        </w:rPr>
        <w:t xml:space="preserve">DUBAI </w:t>
      </w:r>
      <w:r w:rsidR="00B00DD2" w:rsidRPr="00B00DD2">
        <w:rPr>
          <w:b/>
          <w:color w:val="16890D"/>
          <w:sz w:val="32"/>
          <w:szCs w:val="32"/>
        </w:rPr>
        <w:t>FÓRMULA 1 - ABU DHABI 2024</w:t>
      </w:r>
    </w:p>
    <w:p w14:paraId="336941EF" w14:textId="36D92512" w:rsidR="006E40EA" w:rsidRDefault="008A2510" w:rsidP="00553AC6">
      <w:pPr>
        <w:spacing w:after="0" w:line="240" w:lineRule="auto"/>
        <w:jc w:val="center"/>
        <w:rPr>
          <w:rFonts w:cs="Calibri Light"/>
          <w:b/>
          <w:sz w:val="20"/>
          <w:szCs w:val="20"/>
        </w:rPr>
      </w:pPr>
      <w:r>
        <w:rPr>
          <w:rFonts w:cs="Calibri Light"/>
          <w:b/>
          <w:sz w:val="20"/>
          <w:szCs w:val="20"/>
        </w:rPr>
        <w:t>5</w:t>
      </w:r>
      <w:r w:rsidR="006E40EA">
        <w:rPr>
          <w:rFonts w:cs="Calibri Light"/>
          <w:b/>
          <w:sz w:val="20"/>
          <w:szCs w:val="20"/>
        </w:rPr>
        <w:t xml:space="preserve"> DÍAS</w:t>
      </w:r>
    </w:p>
    <w:p w14:paraId="7B561FCF" w14:textId="08E42E68" w:rsidR="0098027D" w:rsidRDefault="0098027D" w:rsidP="00553AC6">
      <w:pPr>
        <w:spacing w:after="0" w:line="240" w:lineRule="auto"/>
        <w:rPr>
          <w:color w:val="0D0D0D"/>
          <w:sz w:val="10"/>
          <w:szCs w:val="10"/>
        </w:rPr>
      </w:pPr>
    </w:p>
    <w:p w14:paraId="34D50148" w14:textId="6A9EF528" w:rsidR="00C16ECA" w:rsidRDefault="00C16ECA" w:rsidP="00553AC6">
      <w:pPr>
        <w:spacing w:after="0" w:line="240" w:lineRule="auto"/>
        <w:rPr>
          <w:color w:val="0D0D0D"/>
          <w:sz w:val="10"/>
          <w:szCs w:val="10"/>
        </w:rPr>
      </w:pPr>
    </w:p>
    <w:p w14:paraId="6F2FDCBD" w14:textId="77777777" w:rsidR="00C16ECA" w:rsidRPr="00C16ECA" w:rsidRDefault="00C16ECA" w:rsidP="00553AC6">
      <w:pPr>
        <w:spacing w:after="0" w:line="240" w:lineRule="auto"/>
        <w:rPr>
          <w:color w:val="0D0D0D"/>
          <w:sz w:val="10"/>
          <w:szCs w:val="10"/>
        </w:rPr>
      </w:pPr>
    </w:p>
    <w:p w14:paraId="457AA466" w14:textId="65B8BDCC" w:rsidR="006E40EA" w:rsidRPr="0098027D" w:rsidRDefault="006E40EA" w:rsidP="00553AC6">
      <w:pPr>
        <w:spacing w:after="0" w:line="240" w:lineRule="auto"/>
        <w:rPr>
          <w:color w:val="0D0D0D"/>
          <w:sz w:val="10"/>
          <w:szCs w:val="10"/>
        </w:rPr>
      </w:pPr>
      <w:r w:rsidRPr="00260820">
        <w:rPr>
          <w:color w:val="0D0D0D"/>
          <w:sz w:val="20"/>
          <w:szCs w:val="20"/>
        </w:rPr>
        <w:t xml:space="preserve">             </w:t>
      </w:r>
    </w:p>
    <w:p w14:paraId="313C4220" w14:textId="1714CEA0" w:rsidR="00E74DB7" w:rsidRDefault="00E74DB7" w:rsidP="00553AC6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>
        <w:rPr>
          <w:rFonts w:cs="Times New Roman"/>
          <w:b/>
          <w:color w:val="006600"/>
          <w:sz w:val="20"/>
          <w:szCs w:val="20"/>
        </w:rPr>
        <w:t xml:space="preserve">VALIDEZ: </w:t>
      </w:r>
      <w:r w:rsidR="00B00DD2" w:rsidRPr="00B00DD2">
        <w:rPr>
          <w:rFonts w:cs="Times New Roman"/>
          <w:bCs/>
          <w:sz w:val="20"/>
          <w:szCs w:val="20"/>
        </w:rPr>
        <w:t>5 al 9 de diciembre</w:t>
      </w:r>
      <w:r w:rsidRPr="00B00DD2">
        <w:rPr>
          <w:rFonts w:cs="Times New Roman"/>
          <w:bCs/>
          <w:sz w:val="20"/>
          <w:szCs w:val="20"/>
        </w:rPr>
        <w:t xml:space="preserve"> 2024</w:t>
      </w:r>
    </w:p>
    <w:p w14:paraId="5BEDABEF" w14:textId="77777777" w:rsidR="00E74DB7" w:rsidRDefault="00E74DB7" w:rsidP="00553AC6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</w:p>
    <w:p w14:paraId="716B9145" w14:textId="77777777" w:rsidR="00E74DB7" w:rsidRDefault="00E74DB7" w:rsidP="00553AC6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</w:p>
    <w:p w14:paraId="0D01A72A" w14:textId="6FC19B31" w:rsidR="006E40EA" w:rsidRPr="00260820" w:rsidRDefault="006E40EA" w:rsidP="00553AC6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2907EC48" w14:textId="38DA7485" w:rsidR="00451D90" w:rsidRDefault="00451D90" w:rsidP="00553A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</w:p>
    <w:p w14:paraId="45E51F06" w14:textId="77777777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  <w:r w:rsidRPr="00B00DD2">
        <w:rPr>
          <w:rFonts w:eastAsia="Times New Roman" w:cstheme="minorHAnsi"/>
          <w:sz w:val="20"/>
          <w:szCs w:val="20"/>
          <w:lang w:eastAsia="es-MX"/>
        </w:rPr>
        <w:t xml:space="preserve">05 </w:t>
      </w:r>
      <w:proofErr w:type="gramStart"/>
      <w:r w:rsidRPr="00B00DD2">
        <w:rPr>
          <w:rFonts w:eastAsia="Times New Roman" w:cstheme="minorHAnsi"/>
          <w:sz w:val="20"/>
          <w:szCs w:val="20"/>
          <w:lang w:eastAsia="es-MX"/>
        </w:rPr>
        <w:t>Dic.</w:t>
      </w:r>
      <w:proofErr w:type="gram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(Jueves) – Traslado de llegada en privado </w:t>
      </w:r>
    </w:p>
    <w:p w14:paraId="01E3FE74" w14:textId="77777777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  <w:r w:rsidRPr="00B00DD2">
        <w:rPr>
          <w:rFonts w:eastAsia="Times New Roman" w:cstheme="minorHAnsi"/>
          <w:sz w:val="20"/>
          <w:szCs w:val="20"/>
          <w:lang w:eastAsia="es-MX"/>
        </w:rPr>
        <w:t xml:space="preserve">A la llegada a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Dubai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serán recibidos por un representante de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Arabian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Connection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que le dará la bienvenida al país y </w:t>
      </w:r>
      <w:proofErr w:type="gramStart"/>
      <w:r w:rsidRPr="00B00DD2">
        <w:rPr>
          <w:rFonts w:eastAsia="Times New Roman" w:cstheme="minorHAnsi"/>
          <w:sz w:val="20"/>
          <w:szCs w:val="20"/>
          <w:lang w:eastAsia="es-MX"/>
        </w:rPr>
        <w:t>les</w:t>
      </w:r>
      <w:proofErr w:type="gram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llevarán al hotel en vehículo privado.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Check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>-In a las 14,00hrs.</w:t>
      </w:r>
    </w:p>
    <w:p w14:paraId="22A55061" w14:textId="77777777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</w:p>
    <w:p w14:paraId="3B096179" w14:textId="77777777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  <w:r w:rsidRPr="00B00DD2">
        <w:rPr>
          <w:rFonts w:eastAsia="Times New Roman" w:cstheme="minorHAnsi"/>
          <w:sz w:val="20"/>
          <w:szCs w:val="20"/>
          <w:lang w:eastAsia="es-MX"/>
        </w:rPr>
        <w:t xml:space="preserve">06 </w:t>
      </w:r>
      <w:proofErr w:type="gramStart"/>
      <w:r w:rsidRPr="00B00DD2">
        <w:rPr>
          <w:rFonts w:eastAsia="Times New Roman" w:cstheme="minorHAnsi"/>
          <w:sz w:val="20"/>
          <w:szCs w:val="20"/>
          <w:lang w:eastAsia="es-MX"/>
        </w:rPr>
        <w:t>Dic.</w:t>
      </w:r>
      <w:proofErr w:type="gram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– Excursión al desierto en 4x4 compartida con cena en campamento </w:t>
      </w:r>
    </w:p>
    <w:p w14:paraId="32F0EF92" w14:textId="47E39094" w:rsid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  <w:r w:rsidRPr="00B00DD2">
        <w:rPr>
          <w:rFonts w:eastAsia="Times New Roman" w:cstheme="minorHAnsi"/>
          <w:sz w:val="20"/>
          <w:szCs w:val="20"/>
          <w:lang w:eastAsia="es-MX"/>
        </w:rPr>
        <w:t>Desayuno. Mañana libre para descansar del viaje.</w:t>
      </w:r>
      <w:r>
        <w:rPr>
          <w:rFonts w:eastAsia="Times New Roman" w:cstheme="minorHAnsi"/>
          <w:sz w:val="20"/>
          <w:szCs w:val="20"/>
          <w:lang w:eastAsia="es-MX"/>
        </w:rPr>
        <w:t xml:space="preserve"> </w:t>
      </w:r>
      <w:r w:rsidRPr="00B00DD2">
        <w:rPr>
          <w:rFonts w:eastAsia="Times New Roman" w:cstheme="minorHAnsi"/>
          <w:sz w:val="20"/>
          <w:szCs w:val="20"/>
          <w:lang w:eastAsia="es-MX"/>
        </w:rPr>
        <w:t xml:space="preserve">Sobre las 14.45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Hrs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, recepción en el Lobby del Hotel, donde seremos recogidos por un Jeep 4x4 en asiento compartido (6 personas por Jeep), para así dar inicio a un emocionante Safari en el desierto más hermoso del Medio Oriente. Al caer el sol, nos trasladaremos a un campamento Beduino donde disfrutaremos de una cena BBQ acompañada de shows en vivo como la danza del vientre. Al finalizar la cena volveremos al hotel. </w:t>
      </w:r>
    </w:p>
    <w:p w14:paraId="63117209" w14:textId="77777777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</w:p>
    <w:p w14:paraId="4BB9A86E" w14:textId="002E54E9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  <w:r w:rsidRPr="00B00DD2">
        <w:rPr>
          <w:rFonts w:eastAsia="Times New Roman" w:cstheme="minorHAnsi"/>
          <w:sz w:val="20"/>
          <w:szCs w:val="20"/>
          <w:lang w:eastAsia="es-MX"/>
        </w:rPr>
        <w:t xml:space="preserve">07 </w:t>
      </w:r>
      <w:proofErr w:type="gramStart"/>
      <w:r w:rsidRPr="00B00DD2">
        <w:rPr>
          <w:rFonts w:eastAsia="Times New Roman" w:cstheme="minorHAnsi"/>
          <w:sz w:val="20"/>
          <w:szCs w:val="20"/>
          <w:lang w:eastAsia="es-MX"/>
        </w:rPr>
        <w:t>Dic.</w:t>
      </w:r>
      <w:proofErr w:type="gram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– Tour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Dubai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medio día en regular en español</w:t>
      </w:r>
    </w:p>
    <w:p w14:paraId="2C7F73AE" w14:textId="77777777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  <w:r w:rsidRPr="00B00DD2">
        <w:rPr>
          <w:rFonts w:eastAsia="Times New Roman" w:cstheme="minorHAnsi"/>
          <w:sz w:val="20"/>
          <w:szCs w:val="20"/>
          <w:lang w:eastAsia="es-MX"/>
        </w:rPr>
        <w:t xml:space="preserve">A las 08.30am, Iniciaremos nuestro recorrido de medio día por la ciudad de Dubái, la primera parada será en la parte antigua de la ciudad, visitando el barrio de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Bastakiya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, donde podremos conocer la historia y cultura de esta nación. A </w:t>
      </w:r>
      <w:proofErr w:type="gramStart"/>
      <w:r w:rsidRPr="00B00DD2">
        <w:rPr>
          <w:rFonts w:eastAsia="Times New Roman" w:cstheme="minorHAnsi"/>
          <w:sz w:val="20"/>
          <w:szCs w:val="20"/>
          <w:lang w:eastAsia="es-MX"/>
        </w:rPr>
        <w:t>continuación</w:t>
      </w:r>
      <w:proofErr w:type="gram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cruzaremos el Creek de Dubái con el “Abra”, famoso taxi de agua, para visitar los mercados de las especies y del oro. Luego realizaremos una parada en la “Unión House”, continuando hasta la Mezquita de Jumeirah. Luego atravesaremos la soleada playa de Jumeirah para ver desde la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playael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lujoso hotel "Burj Al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Arab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". A </w:t>
      </w:r>
      <w:proofErr w:type="gramStart"/>
      <w:r w:rsidRPr="00B00DD2">
        <w:rPr>
          <w:rFonts w:eastAsia="Times New Roman" w:cstheme="minorHAnsi"/>
          <w:sz w:val="20"/>
          <w:szCs w:val="20"/>
          <w:lang w:eastAsia="es-MX"/>
        </w:rPr>
        <w:t>continuación</w:t>
      </w:r>
      <w:proofErr w:type="gram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conduciremos a través de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Sheikh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Zayed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Road, desde donde podremos apreciar los grandes rascacielos de la ciudad. Finalmente pasaremos por el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Downtown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de Dubái para una visita panorámica, donde se encuentra la torre más alta del mundo, el “Burj Khalifa” (entradas no incluidas junto al impresionante centro comercial Duba Mall. </w:t>
      </w:r>
    </w:p>
    <w:p w14:paraId="3085AD62" w14:textId="77777777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</w:p>
    <w:p w14:paraId="64F4B3CF" w14:textId="12A2E084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es-MX"/>
        </w:rPr>
      </w:pPr>
      <w:r w:rsidRPr="00B00DD2">
        <w:rPr>
          <w:rFonts w:eastAsia="Times New Roman" w:cstheme="minorHAnsi"/>
          <w:b/>
          <w:bCs/>
          <w:sz w:val="20"/>
          <w:szCs w:val="20"/>
          <w:lang w:eastAsia="es-MX"/>
        </w:rPr>
        <w:t xml:space="preserve">En la tarde, Traslado en Regular hacia el Circuito de la F1 de Abu </w:t>
      </w:r>
      <w:proofErr w:type="spellStart"/>
      <w:r w:rsidRPr="00B00DD2">
        <w:rPr>
          <w:rFonts w:eastAsia="Times New Roman" w:cstheme="minorHAnsi"/>
          <w:b/>
          <w:bCs/>
          <w:sz w:val="20"/>
          <w:szCs w:val="20"/>
          <w:lang w:eastAsia="es-MX"/>
        </w:rPr>
        <w:t>Dhabi</w:t>
      </w:r>
      <w:proofErr w:type="spellEnd"/>
      <w:r w:rsidRPr="00B00DD2">
        <w:rPr>
          <w:rFonts w:eastAsia="Times New Roman" w:cstheme="minorHAnsi"/>
          <w:b/>
          <w:bCs/>
          <w:sz w:val="20"/>
          <w:szCs w:val="20"/>
          <w:lang w:eastAsia="es-MX"/>
        </w:rPr>
        <w:t xml:space="preserve"> + Entradas a la carrera (</w:t>
      </w:r>
      <w:proofErr w:type="spellStart"/>
      <w:r w:rsidRPr="00B00DD2">
        <w:rPr>
          <w:rFonts w:eastAsia="Times New Roman" w:cstheme="minorHAnsi"/>
          <w:b/>
          <w:bCs/>
          <w:sz w:val="20"/>
          <w:szCs w:val="20"/>
          <w:lang w:eastAsia="es-MX"/>
        </w:rPr>
        <w:t>Grandstand</w:t>
      </w:r>
      <w:proofErr w:type="spellEnd"/>
      <w:r w:rsidRPr="00B00DD2">
        <w:rPr>
          <w:rFonts w:eastAsia="Times New Roman" w:cstheme="minorHAnsi"/>
          <w:b/>
          <w:bCs/>
          <w:sz w:val="20"/>
          <w:szCs w:val="20"/>
          <w:lang w:eastAsia="es-MX"/>
        </w:rPr>
        <w:t xml:space="preserve"> Ticket)</w:t>
      </w:r>
    </w:p>
    <w:p w14:paraId="1AA305CF" w14:textId="77777777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  <w:r w:rsidRPr="00B00DD2">
        <w:rPr>
          <w:rFonts w:eastAsia="Times New Roman" w:cstheme="minorHAnsi"/>
          <w:sz w:val="20"/>
          <w:szCs w:val="20"/>
          <w:lang w:eastAsia="es-MX"/>
        </w:rPr>
        <w:t xml:space="preserve">Sobre las 12.30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Hrs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, salida para Abu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Dhabi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en vehículo compartido con conductor de habla inglesa, a la ciudad de Abu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Dhabi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, capital de los Emiratos Árabes Unidos y el más grande de los siete Emiratos, conocida popularmente como la ciudad más rica del mundo, donde podremos disfrutar del Grand Premio de Abu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Dhabi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, que tiene lugar sobre una de las pistas más atractivas y tecnológicas del mundo: el Circuito de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Yas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Marina, el cual fue diseñado por el reconocido Ingeniero y corredor de autos Hermann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Tilke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, diseñador de numerosos circuitos de la Fórmula 1. Al finalizar la carrera nos dirigiremos de regreso al hotel en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Dubai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. Noche en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Dubai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>.</w:t>
      </w:r>
    </w:p>
    <w:p w14:paraId="7B22A878" w14:textId="77777777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</w:p>
    <w:p w14:paraId="27B65FD8" w14:textId="0D8BD0B5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  <w:r w:rsidRPr="00B00DD2">
        <w:rPr>
          <w:rFonts w:eastAsia="Times New Roman" w:cstheme="minorHAnsi"/>
          <w:sz w:val="20"/>
          <w:szCs w:val="20"/>
          <w:lang w:eastAsia="es-MX"/>
        </w:rPr>
        <w:t xml:space="preserve">08 </w:t>
      </w:r>
      <w:proofErr w:type="gramStart"/>
      <w:r w:rsidRPr="00B00DD2">
        <w:rPr>
          <w:rFonts w:eastAsia="Times New Roman" w:cstheme="minorHAnsi"/>
          <w:sz w:val="20"/>
          <w:szCs w:val="20"/>
          <w:lang w:eastAsia="es-MX"/>
        </w:rPr>
        <w:t>Dic.</w:t>
      </w:r>
      <w:proofErr w:type="gram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– Traslado en Regular hacia el Circuito de la F1 de Abu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Dhabi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+ Entradas a la carrera (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Grandstand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Ticket)</w:t>
      </w:r>
    </w:p>
    <w:p w14:paraId="638E5E5A" w14:textId="6F98749F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  <w:r w:rsidRPr="00B00DD2">
        <w:rPr>
          <w:rFonts w:eastAsia="Times New Roman" w:cstheme="minorHAnsi"/>
          <w:sz w:val="20"/>
          <w:szCs w:val="20"/>
          <w:lang w:eastAsia="es-MX"/>
        </w:rPr>
        <w:t>Desayuno. Mañana libre para actividades opcionales.</w:t>
      </w:r>
      <w:r>
        <w:rPr>
          <w:rFonts w:eastAsia="Times New Roman" w:cstheme="minorHAnsi"/>
          <w:sz w:val="20"/>
          <w:szCs w:val="20"/>
          <w:lang w:eastAsia="es-MX"/>
        </w:rPr>
        <w:t xml:space="preserve"> </w:t>
      </w:r>
      <w:r w:rsidRPr="00B00DD2">
        <w:rPr>
          <w:rFonts w:eastAsia="Times New Roman" w:cstheme="minorHAnsi"/>
          <w:sz w:val="20"/>
          <w:szCs w:val="20"/>
          <w:lang w:eastAsia="es-MX"/>
        </w:rPr>
        <w:t xml:space="preserve">Sobre las 12.30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Hrs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, recepción en el lobby del hotel para trasladarnos auto compartido con conductor de habla inglesa, a la ciudad de Abu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Dhabi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, para disfrutar el segundo día de carreras del Grand Premio de Abu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Dhabi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. Al finalizar la carrera nos dirigiremos de regreso al hotel en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Dubai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. Noche en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Dubai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>.</w:t>
      </w:r>
    </w:p>
    <w:p w14:paraId="67C69ACE" w14:textId="77777777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</w:p>
    <w:p w14:paraId="492DB132" w14:textId="77777777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  <w:r w:rsidRPr="00B00DD2">
        <w:rPr>
          <w:rFonts w:eastAsia="Times New Roman" w:cstheme="minorHAnsi"/>
          <w:sz w:val="20"/>
          <w:szCs w:val="20"/>
          <w:lang w:eastAsia="es-MX"/>
        </w:rPr>
        <w:t xml:space="preserve">09 </w:t>
      </w:r>
      <w:proofErr w:type="gramStart"/>
      <w:r w:rsidRPr="00B00DD2">
        <w:rPr>
          <w:rFonts w:eastAsia="Times New Roman" w:cstheme="minorHAnsi"/>
          <w:sz w:val="20"/>
          <w:szCs w:val="20"/>
          <w:lang w:eastAsia="es-MX"/>
        </w:rPr>
        <w:t>Dic.</w:t>
      </w:r>
      <w:proofErr w:type="gram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– Traslado en privado al aeropuerto.</w:t>
      </w:r>
    </w:p>
    <w:p w14:paraId="78F39544" w14:textId="77777777" w:rsidR="00B00DD2" w:rsidRP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  <w:r w:rsidRPr="00B00DD2">
        <w:rPr>
          <w:rFonts w:eastAsia="Times New Roman" w:cstheme="minorHAnsi"/>
          <w:sz w:val="20"/>
          <w:szCs w:val="20"/>
          <w:lang w:eastAsia="es-MX"/>
        </w:rPr>
        <w:t xml:space="preserve">Desayuno.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Check-Out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 del hotel a las 12.00 </w:t>
      </w:r>
      <w:proofErr w:type="spellStart"/>
      <w:r w:rsidRPr="00B00DD2">
        <w:rPr>
          <w:rFonts w:eastAsia="Times New Roman" w:cstheme="minorHAnsi"/>
          <w:sz w:val="20"/>
          <w:szCs w:val="20"/>
          <w:lang w:eastAsia="es-MX"/>
        </w:rPr>
        <w:t>Hrs</w:t>
      </w:r>
      <w:proofErr w:type="spellEnd"/>
      <w:r w:rsidRPr="00B00DD2">
        <w:rPr>
          <w:rFonts w:eastAsia="Times New Roman" w:cstheme="minorHAnsi"/>
          <w:sz w:val="20"/>
          <w:szCs w:val="20"/>
          <w:lang w:eastAsia="es-MX"/>
        </w:rPr>
        <w:t xml:space="preserve">. Posterior traslado de salida al Aeropuerto. </w:t>
      </w:r>
    </w:p>
    <w:p w14:paraId="22D15B02" w14:textId="33B24432" w:rsidR="00B00DD2" w:rsidRDefault="00B00DD2" w:rsidP="00B00DD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  <w:r w:rsidRPr="00B00DD2">
        <w:rPr>
          <w:rFonts w:eastAsia="Times New Roman" w:cstheme="minorHAnsi"/>
          <w:sz w:val="20"/>
          <w:szCs w:val="20"/>
          <w:lang w:eastAsia="es-MX"/>
        </w:rPr>
        <w:t>Fin del viaje y de nuestros servicios.</w:t>
      </w:r>
    </w:p>
    <w:p w14:paraId="2A3FF9D6" w14:textId="77777777" w:rsidR="00B00DD2" w:rsidRDefault="00B00DD2" w:rsidP="00553A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</w:p>
    <w:p w14:paraId="7DEE3D98" w14:textId="77777777" w:rsidR="00B00DD2" w:rsidRDefault="00B00DD2" w:rsidP="00553A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</w:p>
    <w:p w14:paraId="0EA5DB00" w14:textId="77777777" w:rsidR="00B00DD2" w:rsidRDefault="00B00DD2" w:rsidP="00553A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</w:p>
    <w:p w14:paraId="28AEFA12" w14:textId="77777777" w:rsidR="00B00DD2" w:rsidRDefault="00B00DD2" w:rsidP="00553A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</w:p>
    <w:p w14:paraId="64B41E73" w14:textId="77777777" w:rsidR="00B00DD2" w:rsidRDefault="00B00DD2" w:rsidP="00553A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</w:p>
    <w:p w14:paraId="1661206E" w14:textId="77777777" w:rsidR="00B00DD2" w:rsidRDefault="00B00DD2" w:rsidP="00553A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MX"/>
        </w:rPr>
      </w:pPr>
    </w:p>
    <w:p w14:paraId="2FB4E603" w14:textId="77777777" w:rsidR="008A2510" w:rsidRPr="00553AC6" w:rsidRDefault="008A2510" w:rsidP="00553AC6">
      <w:pPr>
        <w:spacing w:after="0" w:line="240" w:lineRule="auto"/>
        <w:jc w:val="both"/>
        <w:rPr>
          <w:rFonts w:eastAsia="Times New Roman" w:cstheme="minorHAnsi"/>
          <w:vanish/>
          <w:sz w:val="20"/>
          <w:szCs w:val="20"/>
          <w:lang w:eastAsia="es-MX"/>
        </w:rPr>
      </w:pPr>
    </w:p>
    <w:p w14:paraId="343DEB7E" w14:textId="77777777" w:rsidR="006E40EA" w:rsidRPr="00553AC6" w:rsidRDefault="006E40EA" w:rsidP="00553AC6">
      <w:pPr>
        <w:spacing w:after="0" w:line="240" w:lineRule="auto"/>
        <w:jc w:val="both"/>
        <w:rPr>
          <w:rFonts w:cstheme="minorHAnsi"/>
          <w:vanish/>
          <w:sz w:val="20"/>
          <w:szCs w:val="20"/>
        </w:rPr>
      </w:pPr>
    </w:p>
    <w:p w14:paraId="34245BC7" w14:textId="69FAA673" w:rsidR="00C959DB" w:rsidRDefault="00C959DB" w:rsidP="00C959DB">
      <w:pPr>
        <w:spacing w:after="0" w:line="240" w:lineRule="auto"/>
        <w:jc w:val="both"/>
        <w:rPr>
          <w:rFonts w:cstheme="minorHAnsi"/>
          <w:b/>
          <w:color w:val="006600"/>
          <w:sz w:val="20"/>
          <w:szCs w:val="20"/>
        </w:rPr>
      </w:pPr>
      <w:r w:rsidRPr="00F8516A">
        <w:rPr>
          <w:rFonts w:cstheme="minorHAnsi"/>
          <w:b/>
          <w:color w:val="006600"/>
          <w:sz w:val="20"/>
          <w:szCs w:val="20"/>
        </w:rPr>
        <w:t>PRECIO</w:t>
      </w:r>
      <w:r w:rsidR="00B00DD2">
        <w:rPr>
          <w:rFonts w:cstheme="minorHAnsi"/>
          <w:b/>
          <w:color w:val="006600"/>
          <w:sz w:val="20"/>
          <w:szCs w:val="20"/>
        </w:rPr>
        <w:t xml:space="preserve"> EN USD</w:t>
      </w:r>
      <w:r w:rsidRPr="00F8516A">
        <w:rPr>
          <w:rFonts w:cstheme="minorHAnsi"/>
          <w:b/>
          <w:color w:val="006600"/>
          <w:sz w:val="20"/>
          <w:szCs w:val="20"/>
        </w:rPr>
        <w:t xml:space="preserve"> POR</w:t>
      </w:r>
      <w:r>
        <w:rPr>
          <w:rFonts w:cstheme="minorHAnsi"/>
          <w:b/>
          <w:color w:val="006600"/>
          <w:sz w:val="20"/>
          <w:szCs w:val="20"/>
        </w:rPr>
        <w:t xml:space="preserve"> </w:t>
      </w:r>
      <w:r w:rsidRPr="00F8516A">
        <w:rPr>
          <w:rFonts w:cstheme="minorHAnsi"/>
          <w:b/>
          <w:color w:val="006600"/>
          <w:sz w:val="20"/>
          <w:szCs w:val="20"/>
        </w:rPr>
        <w:t>PERSONA</w:t>
      </w:r>
      <w:r w:rsidR="00B00DD2">
        <w:rPr>
          <w:rFonts w:cstheme="minorHAnsi"/>
          <w:b/>
          <w:color w:val="006600"/>
          <w:sz w:val="20"/>
          <w:szCs w:val="20"/>
        </w:rPr>
        <w:t xml:space="preserve"> EN ACOMODACIÓN DOBLE:</w:t>
      </w:r>
    </w:p>
    <w:p w14:paraId="09C6A7D9" w14:textId="77777777" w:rsidR="00B00DD2" w:rsidRDefault="00B00DD2" w:rsidP="00C959DB">
      <w:pPr>
        <w:spacing w:after="0" w:line="240" w:lineRule="auto"/>
        <w:jc w:val="both"/>
        <w:rPr>
          <w:rFonts w:cstheme="minorHAnsi"/>
          <w:b/>
          <w:color w:val="006600"/>
          <w:sz w:val="20"/>
          <w:szCs w:val="20"/>
        </w:rPr>
      </w:pPr>
    </w:p>
    <w:tbl>
      <w:tblPr>
        <w:tblStyle w:val="Tablaconcuadrcula"/>
        <w:tblW w:w="4576" w:type="dxa"/>
        <w:tblLook w:val="04A0" w:firstRow="1" w:lastRow="0" w:firstColumn="1" w:lastColumn="0" w:noHBand="0" w:noVBand="1"/>
      </w:tblPr>
      <w:tblGrid>
        <w:gridCol w:w="1144"/>
        <w:gridCol w:w="857"/>
        <w:gridCol w:w="859"/>
        <w:gridCol w:w="857"/>
        <w:gridCol w:w="859"/>
      </w:tblGrid>
      <w:tr w:rsidR="00B00DD2" w:rsidRPr="00B00DD2" w14:paraId="44E4212C" w14:textId="77777777" w:rsidTr="00B00DD2">
        <w:trPr>
          <w:trHeight w:val="511"/>
        </w:trPr>
        <w:tc>
          <w:tcPr>
            <w:tcW w:w="0" w:type="auto"/>
          </w:tcPr>
          <w:p w14:paraId="72969F62" w14:textId="77777777" w:rsidR="00B00DD2" w:rsidRPr="00B00DD2" w:rsidRDefault="00B00DD2" w:rsidP="00B00D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b/>
                <w:bCs/>
                <w:sz w:val="20"/>
                <w:szCs w:val="20"/>
                <w:lang w:val="es-ES"/>
              </w:rPr>
              <w:t>HOTEL</w:t>
            </w:r>
          </w:p>
        </w:tc>
        <w:tc>
          <w:tcPr>
            <w:tcW w:w="857" w:type="dxa"/>
          </w:tcPr>
          <w:p w14:paraId="176D5596" w14:textId="77777777" w:rsidR="00B00DD2" w:rsidRPr="00B00DD2" w:rsidRDefault="00B00DD2" w:rsidP="00B00D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2 </w:t>
            </w:r>
            <w:r w:rsidRPr="00B00DD2">
              <w:rPr>
                <w:rFonts w:cstheme="minorHAnsi"/>
                <w:b/>
                <w:bCs/>
                <w:sz w:val="20"/>
                <w:szCs w:val="20"/>
                <w:lang w:val="es-ES"/>
              </w:rPr>
              <w:br/>
              <w:t>PAX</w:t>
            </w:r>
          </w:p>
        </w:tc>
        <w:tc>
          <w:tcPr>
            <w:tcW w:w="859" w:type="dxa"/>
          </w:tcPr>
          <w:p w14:paraId="58790D05" w14:textId="77777777" w:rsidR="00B00DD2" w:rsidRPr="00B00DD2" w:rsidRDefault="00B00DD2" w:rsidP="00B00D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b/>
                <w:bCs/>
                <w:sz w:val="20"/>
                <w:szCs w:val="20"/>
                <w:lang w:val="es-ES"/>
              </w:rPr>
              <w:t>3-4 PAX</w:t>
            </w:r>
          </w:p>
        </w:tc>
        <w:tc>
          <w:tcPr>
            <w:tcW w:w="857" w:type="dxa"/>
          </w:tcPr>
          <w:p w14:paraId="36F55521" w14:textId="77777777" w:rsidR="00B00DD2" w:rsidRPr="00B00DD2" w:rsidRDefault="00B00DD2" w:rsidP="00B00D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b/>
                <w:bCs/>
                <w:sz w:val="20"/>
                <w:szCs w:val="20"/>
                <w:lang w:val="es-ES"/>
              </w:rPr>
              <w:t>5-6 PAX</w:t>
            </w:r>
          </w:p>
        </w:tc>
        <w:tc>
          <w:tcPr>
            <w:tcW w:w="859" w:type="dxa"/>
          </w:tcPr>
          <w:p w14:paraId="7CCFA46F" w14:textId="77777777" w:rsidR="00B00DD2" w:rsidRPr="00B00DD2" w:rsidRDefault="00B00DD2" w:rsidP="00B00D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b/>
                <w:bCs/>
                <w:sz w:val="20"/>
                <w:szCs w:val="20"/>
                <w:lang w:val="es-ES"/>
              </w:rPr>
              <w:t>7-10 PAX</w:t>
            </w:r>
          </w:p>
        </w:tc>
      </w:tr>
      <w:tr w:rsidR="00B00DD2" w:rsidRPr="00B00DD2" w14:paraId="3486B589" w14:textId="77777777" w:rsidTr="00B00DD2">
        <w:trPr>
          <w:trHeight w:val="1009"/>
        </w:trPr>
        <w:tc>
          <w:tcPr>
            <w:tcW w:w="0" w:type="auto"/>
          </w:tcPr>
          <w:p w14:paraId="7ED96FB8" w14:textId="77777777" w:rsidR="00B00DD2" w:rsidRPr="00B00DD2" w:rsidRDefault="00B00DD2" w:rsidP="00B00DD2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B00DD2">
              <w:rPr>
                <w:rFonts w:cstheme="minorHAnsi"/>
                <w:sz w:val="20"/>
                <w:szCs w:val="20"/>
                <w:lang w:val="es-CO"/>
              </w:rPr>
              <w:t xml:space="preserve">Hotel 4* </w:t>
            </w:r>
          </w:p>
          <w:p w14:paraId="769FE4C5" w14:textId="77777777" w:rsidR="00B00DD2" w:rsidRPr="00B00DD2" w:rsidRDefault="00B00DD2" w:rsidP="00B00DD2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B00DD2">
              <w:rPr>
                <w:rFonts w:cstheme="minorHAnsi"/>
                <w:sz w:val="20"/>
                <w:szCs w:val="20"/>
                <w:lang w:val="es-CO"/>
              </w:rPr>
              <w:t>o similar</w:t>
            </w:r>
          </w:p>
        </w:tc>
        <w:tc>
          <w:tcPr>
            <w:tcW w:w="857" w:type="dxa"/>
          </w:tcPr>
          <w:p w14:paraId="6F184E61" w14:textId="2D366332" w:rsidR="00B00DD2" w:rsidRPr="00B00DD2" w:rsidRDefault="00B00DD2" w:rsidP="00B00DD2">
            <w:pPr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B00DD2">
              <w:rPr>
                <w:rFonts w:cstheme="minorHAnsi"/>
                <w:sz w:val="20"/>
                <w:szCs w:val="20"/>
                <w:lang w:val="es-CO"/>
              </w:rPr>
              <w:t>USD</w:t>
            </w:r>
            <w:r w:rsidRPr="00B00DD2">
              <w:rPr>
                <w:rFonts w:cstheme="minorHAnsi"/>
                <w:sz w:val="20"/>
                <w:szCs w:val="20"/>
                <w:lang w:val="es-CO"/>
              </w:rPr>
              <w:br/>
            </w:r>
            <w:r w:rsidR="00162BEB">
              <w:rPr>
                <w:rFonts w:cstheme="minorHAnsi"/>
                <w:sz w:val="20"/>
                <w:szCs w:val="20"/>
                <w:lang w:val="es-CO"/>
              </w:rPr>
              <w:t>1</w:t>
            </w:r>
            <w:r w:rsidR="00C90C96">
              <w:rPr>
                <w:rFonts w:cstheme="minorHAnsi"/>
                <w:sz w:val="20"/>
                <w:szCs w:val="20"/>
                <w:lang w:val="es-CO"/>
              </w:rPr>
              <w:t>,</w:t>
            </w:r>
            <w:r w:rsidR="00162BEB">
              <w:rPr>
                <w:rFonts w:cstheme="minorHAnsi"/>
                <w:sz w:val="20"/>
                <w:szCs w:val="20"/>
                <w:lang w:val="es-CO"/>
              </w:rPr>
              <w:t>796</w:t>
            </w:r>
          </w:p>
        </w:tc>
        <w:tc>
          <w:tcPr>
            <w:tcW w:w="859" w:type="dxa"/>
          </w:tcPr>
          <w:p w14:paraId="1283BFF9" w14:textId="77AF9100" w:rsidR="00B00DD2" w:rsidRPr="00B00DD2" w:rsidRDefault="00B00DD2" w:rsidP="00B00DD2">
            <w:pPr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B00DD2">
              <w:rPr>
                <w:rFonts w:cstheme="minorHAnsi"/>
                <w:sz w:val="20"/>
                <w:szCs w:val="20"/>
                <w:lang w:val="es-CO"/>
              </w:rPr>
              <w:t>USD</w:t>
            </w:r>
            <w:r w:rsidRPr="00B00DD2">
              <w:rPr>
                <w:rFonts w:cstheme="minorHAnsi"/>
                <w:sz w:val="20"/>
                <w:szCs w:val="20"/>
                <w:lang w:val="es-CO"/>
              </w:rPr>
              <w:br/>
              <w:t>1</w:t>
            </w:r>
            <w:r w:rsidR="00162BEB">
              <w:rPr>
                <w:rFonts w:cstheme="minorHAnsi"/>
                <w:sz w:val="20"/>
                <w:szCs w:val="20"/>
                <w:lang w:val="es-CO"/>
              </w:rPr>
              <w:t>,724</w:t>
            </w:r>
          </w:p>
        </w:tc>
        <w:tc>
          <w:tcPr>
            <w:tcW w:w="857" w:type="dxa"/>
          </w:tcPr>
          <w:p w14:paraId="63687A1D" w14:textId="7BFD6B29" w:rsidR="00B00DD2" w:rsidRPr="00B00DD2" w:rsidRDefault="00B00DD2" w:rsidP="00B00DD2">
            <w:pPr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B00DD2">
              <w:rPr>
                <w:rFonts w:cstheme="minorHAnsi"/>
                <w:sz w:val="20"/>
                <w:szCs w:val="20"/>
                <w:lang w:val="es-CO"/>
              </w:rPr>
              <w:t>USD</w:t>
            </w:r>
            <w:r w:rsidRPr="00B00DD2">
              <w:rPr>
                <w:rFonts w:cstheme="minorHAnsi"/>
                <w:sz w:val="20"/>
                <w:szCs w:val="20"/>
                <w:lang w:val="es-CO"/>
              </w:rPr>
              <w:br/>
              <w:t>1</w:t>
            </w:r>
            <w:r w:rsidR="00162BEB">
              <w:rPr>
                <w:rFonts w:cstheme="minorHAnsi"/>
                <w:sz w:val="20"/>
                <w:szCs w:val="20"/>
                <w:lang w:val="es-CO"/>
              </w:rPr>
              <w:t>,645</w:t>
            </w:r>
          </w:p>
        </w:tc>
        <w:tc>
          <w:tcPr>
            <w:tcW w:w="859" w:type="dxa"/>
          </w:tcPr>
          <w:p w14:paraId="3A218F64" w14:textId="263B4354" w:rsidR="00B00DD2" w:rsidRPr="00B00DD2" w:rsidRDefault="00B00DD2" w:rsidP="00B00DD2">
            <w:pPr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B00DD2">
              <w:rPr>
                <w:rFonts w:cstheme="minorHAnsi"/>
                <w:sz w:val="20"/>
                <w:szCs w:val="20"/>
                <w:lang w:val="es-CO"/>
              </w:rPr>
              <w:t>USD</w:t>
            </w:r>
            <w:r w:rsidRPr="00B00DD2">
              <w:rPr>
                <w:rFonts w:cstheme="minorHAnsi"/>
                <w:sz w:val="20"/>
                <w:szCs w:val="20"/>
                <w:lang w:val="es-CO"/>
              </w:rPr>
              <w:br/>
              <w:t>1</w:t>
            </w:r>
            <w:r w:rsidR="00162BEB">
              <w:rPr>
                <w:rFonts w:cstheme="minorHAnsi"/>
                <w:sz w:val="20"/>
                <w:szCs w:val="20"/>
                <w:lang w:val="es-CO"/>
              </w:rPr>
              <w:t>,619</w:t>
            </w:r>
          </w:p>
        </w:tc>
      </w:tr>
      <w:tr w:rsidR="00B00DD2" w:rsidRPr="00B00DD2" w14:paraId="2089F4FB" w14:textId="77777777" w:rsidTr="00B00DD2">
        <w:trPr>
          <w:trHeight w:val="1009"/>
        </w:trPr>
        <w:tc>
          <w:tcPr>
            <w:tcW w:w="0" w:type="auto"/>
          </w:tcPr>
          <w:p w14:paraId="2EEF2A2D" w14:textId="77777777" w:rsidR="00B00DD2" w:rsidRPr="00B00DD2" w:rsidRDefault="00B00DD2" w:rsidP="00B00DD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sz w:val="20"/>
                <w:szCs w:val="20"/>
                <w:lang w:val="es-ES"/>
              </w:rPr>
              <w:t>Hotel</w:t>
            </w:r>
            <w:r w:rsidRPr="00B00DD2"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  <w:r w:rsidRPr="00B00DD2">
              <w:rPr>
                <w:rFonts w:cstheme="minorHAnsi"/>
                <w:sz w:val="20"/>
                <w:szCs w:val="20"/>
                <w:lang w:val="es-ES"/>
              </w:rPr>
              <w:t xml:space="preserve">5* </w:t>
            </w:r>
            <w:r w:rsidRPr="00B00DD2">
              <w:rPr>
                <w:rFonts w:cstheme="minorHAnsi"/>
                <w:sz w:val="20"/>
                <w:szCs w:val="20"/>
                <w:lang w:val="es-ES"/>
              </w:rPr>
              <w:br/>
              <w:t>o similar</w:t>
            </w:r>
          </w:p>
        </w:tc>
        <w:tc>
          <w:tcPr>
            <w:tcW w:w="857" w:type="dxa"/>
          </w:tcPr>
          <w:p w14:paraId="2831DF49" w14:textId="51866DFD" w:rsidR="00B00DD2" w:rsidRPr="00B00DD2" w:rsidRDefault="00B00DD2" w:rsidP="00B00DD2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sz w:val="20"/>
                <w:szCs w:val="20"/>
                <w:lang w:val="es-ES"/>
              </w:rPr>
              <w:t>USD</w:t>
            </w:r>
            <w:r w:rsidRPr="00B00DD2">
              <w:rPr>
                <w:rFonts w:cstheme="minorHAnsi"/>
                <w:sz w:val="20"/>
                <w:szCs w:val="20"/>
                <w:lang w:val="es-ES"/>
              </w:rPr>
              <w:br/>
            </w:r>
            <w:r w:rsidR="00162BEB">
              <w:rPr>
                <w:rFonts w:cstheme="minorHAnsi"/>
                <w:sz w:val="20"/>
                <w:szCs w:val="20"/>
                <w:lang w:val="es-ES"/>
              </w:rPr>
              <w:t>1</w:t>
            </w:r>
            <w:r w:rsidR="00C90C96">
              <w:rPr>
                <w:rFonts w:cstheme="minorHAnsi"/>
                <w:sz w:val="20"/>
                <w:szCs w:val="20"/>
                <w:lang w:val="es-ES"/>
              </w:rPr>
              <w:t>,</w:t>
            </w:r>
            <w:r w:rsidR="00162BEB">
              <w:rPr>
                <w:rFonts w:cstheme="minorHAnsi"/>
                <w:sz w:val="20"/>
                <w:szCs w:val="20"/>
                <w:lang w:val="es-ES"/>
              </w:rPr>
              <w:t>881</w:t>
            </w:r>
          </w:p>
        </w:tc>
        <w:tc>
          <w:tcPr>
            <w:tcW w:w="859" w:type="dxa"/>
          </w:tcPr>
          <w:p w14:paraId="1C4FAC51" w14:textId="1EEAE26A" w:rsidR="00B00DD2" w:rsidRPr="00B00DD2" w:rsidRDefault="00B00DD2" w:rsidP="00B00DD2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sz w:val="20"/>
                <w:szCs w:val="20"/>
                <w:lang w:val="es-ES"/>
              </w:rPr>
              <w:t>USD</w:t>
            </w:r>
            <w:r w:rsidRPr="00B00DD2">
              <w:rPr>
                <w:rFonts w:cstheme="minorHAnsi"/>
                <w:sz w:val="20"/>
                <w:szCs w:val="20"/>
                <w:lang w:val="es-ES"/>
              </w:rPr>
              <w:br/>
            </w:r>
            <w:r w:rsidR="00162BEB">
              <w:rPr>
                <w:rFonts w:cstheme="minorHAnsi"/>
                <w:sz w:val="20"/>
                <w:szCs w:val="20"/>
                <w:lang w:val="es-ES"/>
              </w:rPr>
              <w:t>1,810</w:t>
            </w:r>
          </w:p>
        </w:tc>
        <w:tc>
          <w:tcPr>
            <w:tcW w:w="857" w:type="dxa"/>
          </w:tcPr>
          <w:p w14:paraId="37926D21" w14:textId="67981C66" w:rsidR="00B00DD2" w:rsidRPr="00B00DD2" w:rsidRDefault="00B00DD2" w:rsidP="00B00DD2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sz w:val="20"/>
                <w:szCs w:val="20"/>
                <w:lang w:val="es-ES"/>
              </w:rPr>
              <w:t>USD</w:t>
            </w:r>
            <w:r w:rsidRPr="00B00DD2">
              <w:rPr>
                <w:rFonts w:cstheme="minorHAnsi"/>
                <w:sz w:val="20"/>
                <w:szCs w:val="20"/>
                <w:lang w:val="es-ES"/>
              </w:rPr>
              <w:br/>
              <w:t>1</w:t>
            </w:r>
            <w:r w:rsidR="00C90C96">
              <w:rPr>
                <w:rFonts w:cstheme="minorHAnsi"/>
                <w:sz w:val="20"/>
                <w:szCs w:val="20"/>
                <w:lang w:val="es-ES"/>
              </w:rPr>
              <w:t>,724</w:t>
            </w:r>
          </w:p>
        </w:tc>
        <w:tc>
          <w:tcPr>
            <w:tcW w:w="859" w:type="dxa"/>
          </w:tcPr>
          <w:p w14:paraId="07714C54" w14:textId="33E1C0F3" w:rsidR="00B00DD2" w:rsidRPr="00B00DD2" w:rsidRDefault="00B00DD2" w:rsidP="00B00DD2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sz w:val="20"/>
                <w:szCs w:val="20"/>
                <w:lang w:val="es-CO"/>
              </w:rPr>
              <w:t>USD</w:t>
            </w:r>
            <w:r w:rsidRPr="00B00DD2">
              <w:rPr>
                <w:rFonts w:cstheme="minorHAnsi"/>
                <w:sz w:val="20"/>
                <w:szCs w:val="20"/>
                <w:lang w:val="es-CO"/>
              </w:rPr>
              <w:br/>
              <w:t>1</w:t>
            </w:r>
            <w:r w:rsidR="00C90C96">
              <w:rPr>
                <w:rFonts w:cstheme="minorHAnsi"/>
                <w:sz w:val="20"/>
                <w:szCs w:val="20"/>
                <w:lang w:val="es-CO"/>
              </w:rPr>
              <w:t>,698</w:t>
            </w:r>
          </w:p>
        </w:tc>
      </w:tr>
    </w:tbl>
    <w:p w14:paraId="6787F914" w14:textId="77777777" w:rsidR="00B00DD2" w:rsidRPr="00B00DD2" w:rsidRDefault="00B00DD2" w:rsidP="00B00DD2">
      <w:pPr>
        <w:jc w:val="both"/>
        <w:rPr>
          <w:rFonts w:cstheme="minorHAnsi"/>
          <w:b/>
          <w:bCs/>
          <w:sz w:val="20"/>
          <w:szCs w:val="20"/>
          <w:lang w:val="es-ES"/>
        </w:rPr>
      </w:pPr>
    </w:p>
    <w:tbl>
      <w:tblPr>
        <w:tblStyle w:val="Tablaconcuadrcula"/>
        <w:tblW w:w="4673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984"/>
      </w:tblGrid>
      <w:tr w:rsidR="00B00DD2" w:rsidRPr="00B00DD2" w14:paraId="2274AE71" w14:textId="77777777" w:rsidTr="00B00DD2">
        <w:tc>
          <w:tcPr>
            <w:tcW w:w="1129" w:type="dxa"/>
          </w:tcPr>
          <w:p w14:paraId="666B616F" w14:textId="77777777" w:rsidR="00B00DD2" w:rsidRPr="00B00DD2" w:rsidRDefault="00B00DD2" w:rsidP="00B00D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b/>
                <w:bCs/>
                <w:sz w:val="20"/>
                <w:szCs w:val="20"/>
                <w:lang w:val="es-ES"/>
              </w:rPr>
              <w:t>HOTEL</w:t>
            </w:r>
          </w:p>
        </w:tc>
        <w:tc>
          <w:tcPr>
            <w:tcW w:w="1560" w:type="dxa"/>
          </w:tcPr>
          <w:p w14:paraId="4085D21D" w14:textId="77777777" w:rsidR="00B00DD2" w:rsidRPr="00B00DD2" w:rsidRDefault="00B00DD2" w:rsidP="00B00D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b/>
                <w:bCs/>
                <w:sz w:val="20"/>
                <w:szCs w:val="20"/>
                <w:lang w:val="es-ES"/>
              </w:rPr>
              <w:t>SUPLEMENTO H</w:t>
            </w:r>
            <w:r w:rsidRPr="00B00DD2">
              <w:rPr>
                <w:rFonts w:cstheme="minorHAnsi"/>
                <w:b/>
                <w:bCs/>
                <w:sz w:val="20"/>
                <w:szCs w:val="20"/>
                <w:lang w:val="es-ES"/>
              </w:rPr>
              <w:br/>
              <w:t xml:space="preserve">INDIVIDUAL </w:t>
            </w:r>
          </w:p>
        </w:tc>
        <w:tc>
          <w:tcPr>
            <w:tcW w:w="1984" w:type="dxa"/>
          </w:tcPr>
          <w:p w14:paraId="68DA86DD" w14:textId="77777777" w:rsidR="00B00DD2" w:rsidRPr="00B00DD2" w:rsidRDefault="00B00DD2" w:rsidP="00B00D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COSTO </w:t>
            </w:r>
            <w:r w:rsidRPr="00B00DD2">
              <w:rPr>
                <w:rFonts w:cstheme="minorHAnsi"/>
                <w:b/>
                <w:bCs/>
                <w:sz w:val="20"/>
                <w:szCs w:val="20"/>
                <w:lang w:val="es-ES"/>
              </w:rPr>
              <w:br/>
              <w:t>NOCHE EXTRA DBL ROOM</w:t>
            </w:r>
          </w:p>
        </w:tc>
      </w:tr>
      <w:tr w:rsidR="00B00DD2" w:rsidRPr="00B00DD2" w14:paraId="5B704365" w14:textId="77777777" w:rsidTr="00B00DD2">
        <w:tc>
          <w:tcPr>
            <w:tcW w:w="1129" w:type="dxa"/>
          </w:tcPr>
          <w:p w14:paraId="7154FCF0" w14:textId="77777777" w:rsidR="00B00DD2" w:rsidRPr="00B00DD2" w:rsidRDefault="00B00DD2" w:rsidP="00B00DD2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B00DD2">
              <w:rPr>
                <w:rFonts w:cstheme="minorHAnsi"/>
                <w:sz w:val="20"/>
                <w:szCs w:val="20"/>
                <w:lang w:val="es-CO"/>
              </w:rPr>
              <w:t xml:space="preserve">Hotel 4* </w:t>
            </w:r>
          </w:p>
          <w:p w14:paraId="647885DC" w14:textId="77777777" w:rsidR="00B00DD2" w:rsidRPr="00B00DD2" w:rsidRDefault="00B00DD2" w:rsidP="00B00DD2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B00DD2">
              <w:rPr>
                <w:rFonts w:cstheme="minorHAnsi"/>
                <w:sz w:val="20"/>
                <w:szCs w:val="20"/>
                <w:lang w:val="es-CO"/>
              </w:rPr>
              <w:t>o similar</w:t>
            </w:r>
          </w:p>
        </w:tc>
        <w:tc>
          <w:tcPr>
            <w:tcW w:w="1560" w:type="dxa"/>
            <w:vAlign w:val="center"/>
          </w:tcPr>
          <w:p w14:paraId="7EB440BB" w14:textId="7180660C" w:rsidR="00B00DD2" w:rsidRPr="00B00DD2" w:rsidRDefault="00B00DD2" w:rsidP="00B00DD2">
            <w:pPr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B00DD2">
              <w:rPr>
                <w:rFonts w:cstheme="minorHAnsi"/>
                <w:sz w:val="20"/>
                <w:szCs w:val="20"/>
                <w:lang w:val="es-CO"/>
              </w:rPr>
              <w:t xml:space="preserve">USD </w:t>
            </w:r>
            <w:r w:rsidR="00C90C96">
              <w:rPr>
                <w:rFonts w:cstheme="minorHAnsi"/>
                <w:sz w:val="20"/>
                <w:szCs w:val="20"/>
                <w:lang w:val="es-CO"/>
              </w:rPr>
              <w:t>329</w:t>
            </w:r>
          </w:p>
        </w:tc>
        <w:tc>
          <w:tcPr>
            <w:tcW w:w="1984" w:type="dxa"/>
            <w:vAlign w:val="center"/>
          </w:tcPr>
          <w:p w14:paraId="642430C8" w14:textId="6A951EBF" w:rsidR="00B00DD2" w:rsidRPr="00B00DD2" w:rsidRDefault="00B00DD2" w:rsidP="00B00DD2">
            <w:pPr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B00DD2">
              <w:rPr>
                <w:rFonts w:cstheme="minorHAnsi"/>
                <w:sz w:val="20"/>
                <w:szCs w:val="20"/>
                <w:lang w:val="es-CO"/>
              </w:rPr>
              <w:t xml:space="preserve">USD </w:t>
            </w:r>
            <w:r w:rsidR="00C90C96">
              <w:rPr>
                <w:rFonts w:cstheme="minorHAnsi"/>
                <w:sz w:val="20"/>
                <w:szCs w:val="20"/>
                <w:lang w:val="es-CO"/>
              </w:rPr>
              <w:t>165</w:t>
            </w:r>
          </w:p>
        </w:tc>
      </w:tr>
      <w:tr w:rsidR="00B00DD2" w:rsidRPr="00B00DD2" w14:paraId="38A8A9AE" w14:textId="77777777" w:rsidTr="00B00DD2">
        <w:tc>
          <w:tcPr>
            <w:tcW w:w="1129" w:type="dxa"/>
          </w:tcPr>
          <w:p w14:paraId="7CD65241" w14:textId="77777777" w:rsidR="00B00DD2" w:rsidRPr="00B00DD2" w:rsidRDefault="00B00DD2" w:rsidP="00B00DD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sz w:val="20"/>
                <w:szCs w:val="20"/>
                <w:lang w:val="es-ES"/>
              </w:rPr>
              <w:t>Hotel</w:t>
            </w:r>
            <w:r w:rsidRPr="00B00DD2"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  <w:r w:rsidRPr="00B00DD2">
              <w:rPr>
                <w:rFonts w:cstheme="minorHAnsi"/>
                <w:sz w:val="20"/>
                <w:szCs w:val="20"/>
                <w:lang w:val="es-ES"/>
              </w:rPr>
              <w:t xml:space="preserve">5* </w:t>
            </w:r>
            <w:r w:rsidRPr="00B00DD2">
              <w:rPr>
                <w:rFonts w:cstheme="minorHAnsi"/>
                <w:sz w:val="20"/>
                <w:szCs w:val="20"/>
                <w:lang w:val="es-ES"/>
              </w:rPr>
              <w:br/>
              <w:t>o similar</w:t>
            </w:r>
          </w:p>
        </w:tc>
        <w:tc>
          <w:tcPr>
            <w:tcW w:w="1560" w:type="dxa"/>
            <w:vAlign w:val="center"/>
          </w:tcPr>
          <w:p w14:paraId="451E7C47" w14:textId="4F4A8133" w:rsidR="00B00DD2" w:rsidRPr="00B00DD2" w:rsidRDefault="00B00DD2" w:rsidP="00B00DD2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sz w:val="20"/>
                <w:szCs w:val="20"/>
                <w:lang w:val="es-ES"/>
              </w:rPr>
              <w:t xml:space="preserve">USD </w:t>
            </w:r>
            <w:r w:rsidR="00C90C96">
              <w:rPr>
                <w:rFonts w:cstheme="minorHAnsi"/>
                <w:sz w:val="20"/>
                <w:szCs w:val="20"/>
                <w:lang w:val="es-ES"/>
              </w:rPr>
              <w:t>4</w:t>
            </w:r>
            <w:r w:rsidRPr="00B00DD2">
              <w:rPr>
                <w:rFonts w:cstheme="minorHAnsi"/>
                <w:sz w:val="20"/>
                <w:szCs w:val="20"/>
                <w:lang w:val="es-ES"/>
              </w:rPr>
              <w:t>15</w:t>
            </w:r>
          </w:p>
        </w:tc>
        <w:tc>
          <w:tcPr>
            <w:tcW w:w="1984" w:type="dxa"/>
            <w:vAlign w:val="center"/>
          </w:tcPr>
          <w:p w14:paraId="3D928297" w14:textId="06C1455A" w:rsidR="00B00DD2" w:rsidRPr="00B00DD2" w:rsidRDefault="00B00DD2" w:rsidP="00B00DD2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B00DD2">
              <w:rPr>
                <w:rFonts w:cstheme="minorHAnsi"/>
                <w:sz w:val="20"/>
                <w:szCs w:val="20"/>
                <w:lang w:val="es-ES"/>
              </w:rPr>
              <w:t>USD</w:t>
            </w:r>
            <w:r w:rsidR="00C90C96">
              <w:rPr>
                <w:rFonts w:cstheme="minorHAnsi"/>
                <w:sz w:val="20"/>
                <w:szCs w:val="20"/>
                <w:lang w:val="es-ES"/>
              </w:rPr>
              <w:t xml:space="preserve"> 204</w:t>
            </w:r>
          </w:p>
        </w:tc>
      </w:tr>
    </w:tbl>
    <w:p w14:paraId="20F96459" w14:textId="77777777" w:rsidR="00C959DB" w:rsidRDefault="00C959DB" w:rsidP="00C959D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8B67C7" w14:textId="77777777" w:rsidR="00C959DB" w:rsidRPr="00F8516A" w:rsidRDefault="00C959DB" w:rsidP="00C959DB">
      <w:pPr>
        <w:spacing w:after="0" w:line="240" w:lineRule="auto"/>
        <w:jc w:val="both"/>
        <w:rPr>
          <w:rFonts w:cstheme="minorHAnsi"/>
          <w:b/>
          <w:bCs/>
          <w:iCs/>
          <w:color w:val="006600"/>
          <w:sz w:val="20"/>
          <w:szCs w:val="20"/>
        </w:rPr>
      </w:pPr>
      <w:r w:rsidRPr="00F8516A">
        <w:rPr>
          <w:rFonts w:cstheme="minorHAnsi"/>
          <w:vanish/>
          <w:sz w:val="20"/>
          <w:szCs w:val="20"/>
        </w:rPr>
        <w:t>*</w:t>
      </w:r>
      <w:r w:rsidRPr="00F8516A">
        <w:rPr>
          <w:rFonts w:cstheme="minorHAnsi"/>
          <w:b/>
          <w:bCs/>
          <w:iCs/>
          <w:color w:val="006600"/>
          <w:sz w:val="20"/>
          <w:szCs w:val="20"/>
        </w:rPr>
        <w:t>INCLUYE:</w:t>
      </w:r>
    </w:p>
    <w:p w14:paraId="5FA18204" w14:textId="0DBA051D" w:rsidR="00B00DD2" w:rsidRPr="00B00DD2" w:rsidRDefault="00B00DD2" w:rsidP="00B00DD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00DD2">
        <w:rPr>
          <w:rFonts w:cs="Calibri"/>
          <w:color w:val="000000"/>
          <w:sz w:val="20"/>
          <w:szCs w:val="20"/>
        </w:rPr>
        <w:t xml:space="preserve">4 </w:t>
      </w:r>
      <w:proofErr w:type="gramStart"/>
      <w:r w:rsidRPr="00B00DD2">
        <w:rPr>
          <w:rFonts w:cs="Calibri"/>
          <w:color w:val="000000"/>
          <w:sz w:val="20"/>
          <w:szCs w:val="20"/>
        </w:rPr>
        <w:t>Noches</w:t>
      </w:r>
      <w:proofErr w:type="gramEnd"/>
      <w:r w:rsidRPr="00B00DD2">
        <w:rPr>
          <w:rFonts w:cs="Calibri"/>
          <w:color w:val="000000"/>
          <w:sz w:val="20"/>
          <w:szCs w:val="20"/>
        </w:rPr>
        <w:t xml:space="preserve"> de hotel en Dubái en habitación doble con desayuno buffet diarios</w:t>
      </w:r>
    </w:p>
    <w:p w14:paraId="5205BCBA" w14:textId="422E8E55" w:rsidR="00B00DD2" w:rsidRPr="00B00DD2" w:rsidRDefault="00B00DD2" w:rsidP="00B00DD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00DD2">
        <w:rPr>
          <w:rFonts w:cs="Calibri"/>
          <w:color w:val="000000"/>
          <w:sz w:val="20"/>
          <w:szCs w:val="20"/>
        </w:rPr>
        <w:t xml:space="preserve">Traslado de llegada y salida con conductor de habla inglés </w:t>
      </w:r>
    </w:p>
    <w:p w14:paraId="6BD8313C" w14:textId="65A8A84B" w:rsidR="00B00DD2" w:rsidRPr="00B00DD2" w:rsidRDefault="00B00DD2" w:rsidP="00B00DD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00DD2">
        <w:rPr>
          <w:rFonts w:cs="Calibri"/>
          <w:color w:val="000000"/>
          <w:sz w:val="20"/>
          <w:szCs w:val="20"/>
        </w:rPr>
        <w:t xml:space="preserve">Traslado los días 07 y 08 de </w:t>
      </w:r>
      <w:proofErr w:type="gramStart"/>
      <w:r w:rsidRPr="00B00DD2">
        <w:rPr>
          <w:rFonts w:cs="Calibri"/>
          <w:color w:val="000000"/>
          <w:sz w:val="20"/>
          <w:szCs w:val="20"/>
        </w:rPr>
        <w:t>Dic.</w:t>
      </w:r>
      <w:proofErr w:type="gramEnd"/>
      <w:r w:rsidRPr="00B00DD2">
        <w:rPr>
          <w:rFonts w:cs="Calibri"/>
          <w:color w:val="000000"/>
          <w:sz w:val="20"/>
          <w:szCs w:val="20"/>
        </w:rPr>
        <w:t xml:space="preserve"> A la carrera de la F1 en Abu </w:t>
      </w:r>
      <w:proofErr w:type="spellStart"/>
      <w:r w:rsidRPr="00B00DD2">
        <w:rPr>
          <w:rFonts w:cs="Calibri"/>
          <w:color w:val="000000"/>
          <w:sz w:val="20"/>
          <w:szCs w:val="20"/>
        </w:rPr>
        <w:t>Dhabi</w:t>
      </w:r>
      <w:proofErr w:type="spellEnd"/>
      <w:r w:rsidRPr="00B00DD2">
        <w:rPr>
          <w:rFonts w:cs="Calibri"/>
          <w:color w:val="000000"/>
          <w:sz w:val="20"/>
          <w:szCs w:val="20"/>
        </w:rPr>
        <w:t xml:space="preserve"> en regular con conductor de habla inglés</w:t>
      </w:r>
    </w:p>
    <w:p w14:paraId="0BFD4418" w14:textId="1E405D0C" w:rsidR="00B00DD2" w:rsidRPr="00B00DD2" w:rsidRDefault="00B00DD2" w:rsidP="00B00DD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00DD2"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z w:val="20"/>
          <w:szCs w:val="20"/>
        </w:rPr>
        <w:t>ckets</w:t>
      </w:r>
      <w:r w:rsidRPr="00B00DD2">
        <w:rPr>
          <w:rFonts w:cs="Calibri"/>
          <w:color w:val="000000"/>
          <w:sz w:val="20"/>
          <w:szCs w:val="20"/>
        </w:rPr>
        <w:t xml:space="preserve"> durante 02 días de carrera de la Fórmula 1 </w:t>
      </w:r>
      <w:proofErr w:type="spellStart"/>
      <w:r w:rsidRPr="00B00DD2">
        <w:rPr>
          <w:rFonts w:cs="Calibri"/>
          <w:color w:val="000000"/>
          <w:sz w:val="20"/>
          <w:szCs w:val="20"/>
        </w:rPr>
        <w:t>Grandstand</w:t>
      </w:r>
      <w:proofErr w:type="spellEnd"/>
      <w:r w:rsidRPr="00B00DD2">
        <w:rPr>
          <w:rFonts w:cs="Calibri"/>
          <w:color w:val="000000"/>
          <w:sz w:val="20"/>
          <w:szCs w:val="20"/>
        </w:rPr>
        <w:t xml:space="preserve"> tickets</w:t>
      </w:r>
    </w:p>
    <w:p w14:paraId="0E2A0DE9" w14:textId="4916849E" w:rsidR="00B00DD2" w:rsidRPr="00B00DD2" w:rsidRDefault="00B00DD2" w:rsidP="00B00DD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00DD2">
        <w:rPr>
          <w:rFonts w:cs="Calibri"/>
          <w:color w:val="000000"/>
          <w:sz w:val="20"/>
          <w:szCs w:val="20"/>
        </w:rPr>
        <w:t>Visita de Dubái, en regular con guía de habla hispana</w:t>
      </w:r>
    </w:p>
    <w:p w14:paraId="6A97501F" w14:textId="5FE64D9B" w:rsidR="00B00DD2" w:rsidRPr="00B00DD2" w:rsidRDefault="00B00DD2" w:rsidP="00B00DD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00DD2">
        <w:rPr>
          <w:rFonts w:cs="Calibri"/>
          <w:color w:val="000000"/>
          <w:sz w:val="20"/>
          <w:szCs w:val="20"/>
        </w:rPr>
        <w:t>Excursión al desierto c</w:t>
      </w:r>
      <w:r>
        <w:rPr>
          <w:rFonts w:cs="Calibri"/>
          <w:color w:val="000000"/>
          <w:sz w:val="20"/>
          <w:szCs w:val="20"/>
        </w:rPr>
        <w:t>o</w:t>
      </w:r>
      <w:r w:rsidRPr="00B00DD2">
        <w:rPr>
          <w:rFonts w:cs="Calibri"/>
          <w:color w:val="000000"/>
          <w:sz w:val="20"/>
          <w:szCs w:val="20"/>
        </w:rPr>
        <w:t>n cena, en regular</w:t>
      </w:r>
      <w:r>
        <w:rPr>
          <w:rFonts w:cs="Calibri"/>
          <w:color w:val="000000"/>
          <w:sz w:val="20"/>
          <w:szCs w:val="20"/>
        </w:rPr>
        <w:t xml:space="preserve"> </w:t>
      </w:r>
      <w:r w:rsidRPr="00B00DD2">
        <w:rPr>
          <w:rFonts w:cs="Calibri"/>
          <w:color w:val="000000"/>
          <w:sz w:val="20"/>
          <w:szCs w:val="20"/>
        </w:rPr>
        <w:t>(vehículos de máximo 6 personas)</w:t>
      </w:r>
    </w:p>
    <w:p w14:paraId="14A56822" w14:textId="20A50186" w:rsidR="00C959DB" w:rsidRPr="00B00DD2" w:rsidRDefault="00B00DD2" w:rsidP="00B00DD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 w:rsidRPr="00B00DD2">
        <w:rPr>
          <w:rFonts w:cs="Calibri"/>
          <w:color w:val="000000"/>
          <w:sz w:val="20"/>
          <w:szCs w:val="20"/>
        </w:rPr>
        <w:t>5% VAT</w:t>
      </w:r>
    </w:p>
    <w:p w14:paraId="6122F89E" w14:textId="77777777" w:rsidR="00C16ECA" w:rsidRPr="00C16ECA" w:rsidRDefault="00C16ECA" w:rsidP="00C16ECA">
      <w:pPr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28989627" w14:textId="77777777" w:rsidR="00C959DB" w:rsidRPr="009777B7" w:rsidRDefault="00C959DB" w:rsidP="00C959DB">
      <w:pPr>
        <w:spacing w:after="0" w:line="240" w:lineRule="auto"/>
        <w:jc w:val="both"/>
        <w:rPr>
          <w:rFonts w:cstheme="minorHAnsi"/>
          <w:b/>
          <w:bCs/>
          <w:iCs/>
          <w:color w:val="006600"/>
          <w:sz w:val="20"/>
          <w:szCs w:val="20"/>
        </w:rPr>
      </w:pPr>
      <w:r w:rsidRPr="00AB34C5">
        <w:rPr>
          <w:rFonts w:cstheme="minorHAnsi"/>
          <w:b/>
          <w:bCs/>
          <w:iCs/>
          <w:color w:val="006600"/>
          <w:sz w:val="20"/>
          <w:szCs w:val="20"/>
        </w:rPr>
        <w:t>NO INCLUYE:</w:t>
      </w:r>
    </w:p>
    <w:p w14:paraId="1FE39B73" w14:textId="77777777" w:rsidR="00B00DD2" w:rsidRPr="00B00DD2" w:rsidRDefault="00B00DD2" w:rsidP="00B00DD2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val="es-ES"/>
        </w:rPr>
      </w:pPr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>• Vuelo internacional</w:t>
      </w:r>
    </w:p>
    <w:p w14:paraId="79CF55DA" w14:textId="77777777" w:rsidR="00B00DD2" w:rsidRPr="00B00DD2" w:rsidRDefault="00B00DD2" w:rsidP="00B00DD2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val="es-ES"/>
        </w:rPr>
      </w:pPr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 xml:space="preserve">• </w:t>
      </w:r>
      <w:proofErr w:type="spellStart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>Tourism</w:t>
      </w:r>
      <w:proofErr w:type="spellEnd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 xml:space="preserve"> Dirham Fee, se paga directo al Hotel al momento </w:t>
      </w:r>
    </w:p>
    <w:p w14:paraId="221D8C8D" w14:textId="77777777" w:rsidR="00B00DD2" w:rsidRPr="00B00DD2" w:rsidRDefault="00B00DD2" w:rsidP="00B00DD2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val="es-ES"/>
        </w:rPr>
      </w:pPr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 xml:space="preserve">   de realizar el </w:t>
      </w:r>
      <w:proofErr w:type="spellStart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>check</w:t>
      </w:r>
      <w:proofErr w:type="spellEnd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 xml:space="preserve"> in</w:t>
      </w:r>
    </w:p>
    <w:p w14:paraId="62A5B68A" w14:textId="77777777" w:rsidR="00B00DD2" w:rsidRPr="00B00DD2" w:rsidRDefault="00B00DD2" w:rsidP="00B00DD2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val="es-ES"/>
        </w:rPr>
      </w:pPr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 xml:space="preserve">• Propinas (guías, choferes, recamareros, </w:t>
      </w:r>
      <w:proofErr w:type="spellStart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>bell</w:t>
      </w:r>
      <w:proofErr w:type="spellEnd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>boys</w:t>
      </w:r>
      <w:proofErr w:type="spellEnd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 xml:space="preserve">, </w:t>
      </w:r>
    </w:p>
    <w:p w14:paraId="0A58CA9E" w14:textId="77777777" w:rsidR="00B00DD2" w:rsidRPr="00B00DD2" w:rsidRDefault="00B00DD2" w:rsidP="00B00DD2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val="es-ES"/>
        </w:rPr>
      </w:pPr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 xml:space="preserve">   meseros, etc.)</w:t>
      </w:r>
    </w:p>
    <w:p w14:paraId="0B61B3E4" w14:textId="77777777" w:rsidR="00B00DD2" w:rsidRPr="00B00DD2" w:rsidRDefault="00B00DD2" w:rsidP="00B00DD2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val="es-ES"/>
        </w:rPr>
      </w:pPr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>• Alimentos y bebidas no especificados</w:t>
      </w:r>
    </w:p>
    <w:p w14:paraId="3E3EF6EA" w14:textId="77777777" w:rsidR="00B00DD2" w:rsidRPr="00B00DD2" w:rsidRDefault="00B00DD2" w:rsidP="00B00DD2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val="es-ES"/>
        </w:rPr>
      </w:pPr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 xml:space="preserve">• Gastos personales (lavandería, </w:t>
      </w:r>
      <w:proofErr w:type="spellStart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>servi</w:t>
      </w:r>
      <w:proofErr w:type="spellEnd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 xml:space="preserve">-bar, </w:t>
      </w:r>
      <w:proofErr w:type="spellStart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>room</w:t>
      </w:r>
      <w:proofErr w:type="spellEnd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>service</w:t>
      </w:r>
      <w:proofErr w:type="spellEnd"/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>,</w:t>
      </w:r>
    </w:p>
    <w:p w14:paraId="1093349F" w14:textId="77777777" w:rsidR="00B00DD2" w:rsidRPr="00B00DD2" w:rsidRDefault="00B00DD2" w:rsidP="00B00DD2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val="es-ES"/>
        </w:rPr>
      </w:pPr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 xml:space="preserve">   llamadas telefónicas -locales, nacionales e </w:t>
      </w:r>
    </w:p>
    <w:p w14:paraId="7A56616B" w14:textId="77777777" w:rsidR="00B00DD2" w:rsidRPr="00B00DD2" w:rsidRDefault="00B00DD2" w:rsidP="00B00DD2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val="es-ES"/>
        </w:rPr>
      </w:pPr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 xml:space="preserve">   internacionales-, etc.)</w:t>
      </w:r>
    </w:p>
    <w:p w14:paraId="5EE445C6" w14:textId="77777777" w:rsidR="00B00DD2" w:rsidRPr="00B00DD2" w:rsidRDefault="00B00DD2" w:rsidP="00B00DD2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val="es-ES"/>
        </w:rPr>
      </w:pPr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>• Seguro de viaje</w:t>
      </w:r>
    </w:p>
    <w:p w14:paraId="6B2B1F51" w14:textId="7655992A" w:rsidR="00E74DB7" w:rsidRDefault="00B00DD2" w:rsidP="00B00DD2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val="es-ES"/>
        </w:rPr>
      </w:pPr>
      <w:r w:rsidRPr="00B00DD2">
        <w:rPr>
          <w:rFonts w:ascii="Calibri" w:eastAsia="Calibri" w:hAnsi="Calibri" w:cs="Calibri"/>
          <w:color w:val="000000"/>
          <w:sz w:val="20"/>
          <w:szCs w:val="20"/>
          <w:lang w:val="es-ES"/>
        </w:rPr>
        <w:t>• Ningún otro servicio especificado como incluido</w:t>
      </w:r>
    </w:p>
    <w:p w14:paraId="562D5A6F" w14:textId="77777777" w:rsidR="00B67FA6" w:rsidRDefault="00B67FA6" w:rsidP="00B00DD2">
      <w:pPr>
        <w:suppressAutoHyphens/>
        <w:spacing w:after="0" w:line="240" w:lineRule="auto"/>
        <w:ind w:left="720"/>
        <w:jc w:val="both"/>
        <w:rPr>
          <w:rFonts w:cstheme="minorHAnsi"/>
          <w:sz w:val="20"/>
          <w:szCs w:val="20"/>
          <w:lang w:val="es-ES"/>
        </w:rPr>
      </w:pPr>
    </w:p>
    <w:p w14:paraId="219B3E9F" w14:textId="3DEE8C46" w:rsidR="00C959DB" w:rsidRPr="00E74DB7" w:rsidRDefault="00E74DB7" w:rsidP="00C959DB">
      <w:pPr>
        <w:spacing w:after="0" w:line="240" w:lineRule="auto"/>
        <w:jc w:val="both"/>
        <w:rPr>
          <w:rFonts w:cstheme="minorHAnsi"/>
          <w:b/>
          <w:bCs/>
          <w:color w:val="008000"/>
          <w:sz w:val="20"/>
          <w:szCs w:val="20"/>
        </w:rPr>
      </w:pPr>
      <w:r w:rsidRPr="00E74DB7">
        <w:rPr>
          <w:rFonts w:cstheme="minorHAnsi"/>
          <w:b/>
          <w:bCs/>
          <w:color w:val="008000"/>
          <w:sz w:val="20"/>
          <w:szCs w:val="20"/>
        </w:rPr>
        <w:t>NOTAS:</w:t>
      </w:r>
    </w:p>
    <w:p w14:paraId="09D8065F" w14:textId="77777777" w:rsidR="00B67FA6" w:rsidRPr="00B67FA6" w:rsidRDefault="00B67FA6" w:rsidP="00B67FA6">
      <w:pPr>
        <w:suppressAutoHyphens/>
        <w:spacing w:after="0" w:line="240" w:lineRule="auto"/>
        <w:ind w:left="765"/>
        <w:jc w:val="both"/>
        <w:rPr>
          <w:rFonts w:ascii="Calibri" w:eastAsia="Calibri" w:hAnsi="Calibri" w:cstheme="minorHAnsi"/>
          <w:sz w:val="20"/>
          <w:szCs w:val="20"/>
          <w:lang w:val="es-ES"/>
        </w:rPr>
      </w:pPr>
      <w:r w:rsidRPr="00B67FA6">
        <w:rPr>
          <w:rFonts w:ascii="Calibri" w:eastAsia="Calibri" w:hAnsi="Calibri" w:cstheme="minorHAnsi"/>
          <w:sz w:val="20"/>
          <w:szCs w:val="20"/>
          <w:lang w:val="es-ES"/>
        </w:rPr>
        <w:t xml:space="preserve">• Tarifas válidas del 05 al 09 de </w:t>
      </w:r>
      <w:proofErr w:type="gramStart"/>
      <w:r w:rsidRPr="00B67FA6">
        <w:rPr>
          <w:rFonts w:ascii="Calibri" w:eastAsia="Calibri" w:hAnsi="Calibri" w:cstheme="minorHAnsi"/>
          <w:sz w:val="20"/>
          <w:szCs w:val="20"/>
          <w:lang w:val="es-ES"/>
        </w:rPr>
        <w:t>Diciembre</w:t>
      </w:r>
      <w:proofErr w:type="gramEnd"/>
      <w:r w:rsidRPr="00B67FA6">
        <w:rPr>
          <w:rFonts w:ascii="Calibri" w:eastAsia="Calibri" w:hAnsi="Calibri" w:cstheme="minorHAnsi"/>
          <w:sz w:val="20"/>
          <w:szCs w:val="20"/>
          <w:lang w:val="es-ES"/>
        </w:rPr>
        <w:t xml:space="preserve"> 2024</w:t>
      </w:r>
    </w:p>
    <w:p w14:paraId="3F792003" w14:textId="77777777" w:rsidR="00B67FA6" w:rsidRPr="00B67FA6" w:rsidRDefault="00B67FA6" w:rsidP="00B67FA6">
      <w:pPr>
        <w:suppressAutoHyphens/>
        <w:spacing w:after="0" w:line="240" w:lineRule="auto"/>
        <w:ind w:left="765"/>
        <w:jc w:val="both"/>
        <w:rPr>
          <w:rFonts w:ascii="Calibri" w:eastAsia="Calibri" w:hAnsi="Calibri" w:cstheme="minorHAnsi"/>
          <w:sz w:val="20"/>
          <w:szCs w:val="20"/>
          <w:lang w:val="es-ES"/>
        </w:rPr>
      </w:pPr>
      <w:r w:rsidRPr="00B67FA6">
        <w:rPr>
          <w:rFonts w:ascii="Calibri" w:eastAsia="Calibri" w:hAnsi="Calibri" w:cstheme="minorHAnsi"/>
          <w:sz w:val="20"/>
          <w:szCs w:val="20"/>
          <w:lang w:val="es-ES"/>
        </w:rPr>
        <w:t>• Para garantizar la reserva y las entradas al evento es necesario</w:t>
      </w:r>
    </w:p>
    <w:p w14:paraId="24CDE118" w14:textId="77777777" w:rsidR="00B67FA6" w:rsidRPr="00B67FA6" w:rsidRDefault="00B67FA6" w:rsidP="00B67FA6">
      <w:pPr>
        <w:suppressAutoHyphens/>
        <w:spacing w:after="0" w:line="240" w:lineRule="auto"/>
        <w:ind w:left="765"/>
        <w:jc w:val="both"/>
        <w:rPr>
          <w:rFonts w:ascii="Calibri" w:eastAsia="Calibri" w:hAnsi="Calibri" w:cstheme="minorHAnsi"/>
          <w:sz w:val="20"/>
          <w:szCs w:val="20"/>
          <w:lang w:val="es-ES"/>
        </w:rPr>
      </w:pPr>
      <w:r w:rsidRPr="00B67FA6">
        <w:rPr>
          <w:rFonts w:ascii="Calibri" w:eastAsia="Calibri" w:hAnsi="Calibri" w:cstheme="minorHAnsi"/>
          <w:sz w:val="20"/>
          <w:szCs w:val="20"/>
          <w:lang w:val="es-ES"/>
        </w:rPr>
        <w:t xml:space="preserve">   el pago en avanzado del 60 % </w:t>
      </w:r>
    </w:p>
    <w:p w14:paraId="09410C92" w14:textId="581FA584" w:rsidR="00B67FA6" w:rsidRPr="00B67FA6" w:rsidRDefault="00B67FA6" w:rsidP="00B67FA6">
      <w:pPr>
        <w:suppressAutoHyphens/>
        <w:spacing w:after="0" w:line="240" w:lineRule="auto"/>
        <w:ind w:left="765"/>
        <w:jc w:val="both"/>
        <w:rPr>
          <w:rFonts w:ascii="Calibri" w:eastAsia="Calibri" w:hAnsi="Calibri" w:cstheme="minorHAnsi"/>
          <w:sz w:val="20"/>
          <w:szCs w:val="20"/>
          <w:lang w:val="es-ES"/>
        </w:rPr>
      </w:pPr>
      <w:r w:rsidRPr="00B67FA6">
        <w:rPr>
          <w:rFonts w:ascii="Calibri" w:eastAsia="Calibri" w:hAnsi="Calibri" w:cstheme="minorHAnsi"/>
          <w:sz w:val="20"/>
          <w:szCs w:val="20"/>
          <w:lang w:val="es-ES"/>
        </w:rPr>
        <w:t>• Las entradas al evento no son reembolsables por parte del c</w:t>
      </w:r>
      <w:r>
        <w:rPr>
          <w:rFonts w:ascii="Calibri" w:eastAsia="Calibri" w:hAnsi="Calibri" w:cstheme="minorHAnsi"/>
          <w:sz w:val="20"/>
          <w:szCs w:val="20"/>
          <w:lang w:val="es-ES"/>
        </w:rPr>
        <w:t>ir</w:t>
      </w:r>
      <w:r w:rsidRPr="00B67FA6">
        <w:rPr>
          <w:rFonts w:ascii="Calibri" w:eastAsia="Calibri" w:hAnsi="Calibri" w:cstheme="minorHAnsi"/>
          <w:sz w:val="20"/>
          <w:szCs w:val="20"/>
          <w:lang w:val="es-ES"/>
        </w:rPr>
        <w:t xml:space="preserve">cuito y una vez emitidas no pueden ser canceladas. </w:t>
      </w:r>
    </w:p>
    <w:p w14:paraId="565D4C36" w14:textId="120431A6" w:rsidR="00B67FA6" w:rsidRPr="00B67FA6" w:rsidRDefault="00B67FA6" w:rsidP="00162BEB">
      <w:pPr>
        <w:suppressAutoHyphens/>
        <w:spacing w:after="0" w:line="240" w:lineRule="auto"/>
        <w:ind w:left="765"/>
        <w:jc w:val="both"/>
        <w:rPr>
          <w:rFonts w:ascii="Calibri" w:eastAsia="Calibri" w:hAnsi="Calibri" w:cstheme="minorHAnsi"/>
          <w:sz w:val="20"/>
          <w:szCs w:val="20"/>
          <w:lang w:val="es-ES"/>
        </w:rPr>
      </w:pPr>
      <w:r w:rsidRPr="00B67FA6">
        <w:rPr>
          <w:rFonts w:ascii="Calibri" w:eastAsia="Calibri" w:hAnsi="Calibri" w:cstheme="minorHAnsi"/>
          <w:sz w:val="20"/>
          <w:szCs w:val="20"/>
          <w:lang w:val="es-ES"/>
        </w:rPr>
        <w:t xml:space="preserve">• Estos programas son una propuesta de itinerario / </w:t>
      </w:r>
      <w:proofErr w:type="gramStart"/>
      <w:r w:rsidRPr="00B67FA6">
        <w:rPr>
          <w:rFonts w:ascii="Calibri" w:eastAsia="Calibri" w:hAnsi="Calibri" w:cstheme="minorHAnsi"/>
          <w:sz w:val="20"/>
          <w:szCs w:val="20"/>
          <w:lang w:val="es-ES"/>
        </w:rPr>
        <w:t>presupuesto</w:t>
      </w:r>
      <w:proofErr w:type="gramEnd"/>
      <w:r w:rsidRPr="00B67FA6">
        <w:rPr>
          <w:rFonts w:ascii="Calibri" w:eastAsia="Calibri" w:hAnsi="Calibri" w:cstheme="minorHAnsi"/>
          <w:sz w:val="20"/>
          <w:szCs w:val="20"/>
          <w:lang w:val="es-ES"/>
        </w:rPr>
        <w:t xml:space="preserve"> pero no una reserva confirmada. Todas las</w:t>
      </w:r>
    </w:p>
    <w:p w14:paraId="544192B3" w14:textId="77777777" w:rsidR="00B67FA6" w:rsidRPr="00B67FA6" w:rsidRDefault="00B67FA6" w:rsidP="00B67FA6">
      <w:pPr>
        <w:suppressAutoHyphens/>
        <w:spacing w:after="0" w:line="240" w:lineRule="auto"/>
        <w:ind w:left="765"/>
        <w:jc w:val="both"/>
        <w:rPr>
          <w:rFonts w:ascii="Calibri" w:eastAsia="Calibri" w:hAnsi="Calibri" w:cstheme="minorHAnsi"/>
          <w:sz w:val="20"/>
          <w:szCs w:val="20"/>
          <w:lang w:val="es-ES"/>
        </w:rPr>
      </w:pPr>
      <w:r w:rsidRPr="00B67FA6">
        <w:rPr>
          <w:rFonts w:ascii="Calibri" w:eastAsia="Calibri" w:hAnsi="Calibri" w:cstheme="minorHAnsi"/>
          <w:sz w:val="20"/>
          <w:szCs w:val="20"/>
          <w:lang w:val="es-ES"/>
        </w:rPr>
        <w:t xml:space="preserve">   confirmaciones están sujetas a disponibilidad de alojamiento. </w:t>
      </w:r>
    </w:p>
    <w:p w14:paraId="5D47F315" w14:textId="5779B192" w:rsidR="00B67FA6" w:rsidRPr="00B67FA6" w:rsidRDefault="00B67FA6" w:rsidP="00162BEB">
      <w:pPr>
        <w:suppressAutoHyphens/>
        <w:spacing w:after="0" w:line="240" w:lineRule="auto"/>
        <w:ind w:left="765"/>
        <w:jc w:val="both"/>
        <w:rPr>
          <w:rFonts w:ascii="Calibri" w:eastAsia="Calibri" w:hAnsi="Calibri" w:cstheme="minorHAnsi"/>
          <w:sz w:val="20"/>
          <w:szCs w:val="20"/>
          <w:lang w:val="es-ES"/>
        </w:rPr>
      </w:pPr>
      <w:r w:rsidRPr="00B67FA6">
        <w:rPr>
          <w:rFonts w:ascii="Calibri" w:eastAsia="Calibri" w:hAnsi="Calibri" w:cstheme="minorHAnsi"/>
          <w:sz w:val="20"/>
          <w:szCs w:val="20"/>
          <w:lang w:val="es-ES"/>
        </w:rPr>
        <w:t xml:space="preserve">• En caso de no haber disponibilidad en el hotel seleccionado, </w:t>
      </w:r>
      <w:proofErr w:type="gramStart"/>
      <w:r w:rsidRPr="00B67FA6">
        <w:rPr>
          <w:rFonts w:ascii="Calibri" w:eastAsia="Calibri" w:hAnsi="Calibri" w:cstheme="minorHAnsi"/>
          <w:sz w:val="20"/>
          <w:szCs w:val="20"/>
          <w:lang w:val="es-ES"/>
        </w:rPr>
        <w:t>se  confirmará</w:t>
      </w:r>
      <w:proofErr w:type="gramEnd"/>
      <w:r w:rsidRPr="00B67FA6">
        <w:rPr>
          <w:rFonts w:ascii="Calibri" w:eastAsia="Calibri" w:hAnsi="Calibri" w:cstheme="minorHAnsi"/>
          <w:sz w:val="20"/>
          <w:szCs w:val="20"/>
          <w:lang w:val="es-ES"/>
        </w:rPr>
        <w:t xml:space="preserve"> la reserva en otro de la misma categoría.</w:t>
      </w:r>
    </w:p>
    <w:p w14:paraId="16B08BAA" w14:textId="75810651" w:rsidR="00B67FA6" w:rsidRPr="00B67FA6" w:rsidRDefault="00B67FA6" w:rsidP="00162BEB">
      <w:pPr>
        <w:suppressAutoHyphens/>
        <w:spacing w:after="0" w:line="240" w:lineRule="auto"/>
        <w:ind w:left="765"/>
        <w:jc w:val="both"/>
        <w:rPr>
          <w:rFonts w:ascii="Calibri" w:eastAsia="Calibri" w:hAnsi="Calibri" w:cstheme="minorHAnsi"/>
          <w:sz w:val="20"/>
          <w:szCs w:val="20"/>
          <w:lang w:val="es-ES"/>
        </w:rPr>
      </w:pPr>
      <w:r w:rsidRPr="00B67FA6">
        <w:rPr>
          <w:rFonts w:ascii="Calibri" w:eastAsia="Calibri" w:hAnsi="Calibri" w:cstheme="minorHAnsi"/>
          <w:sz w:val="20"/>
          <w:szCs w:val="20"/>
          <w:lang w:val="es-ES"/>
        </w:rPr>
        <w:lastRenderedPageBreak/>
        <w:t xml:space="preserve">• En caso de que el hotel o el tipo de habitación deseado no esté disponible, realizaríamos la revisión del precio, </w:t>
      </w:r>
      <w:proofErr w:type="gramStart"/>
      <w:r w:rsidRPr="00B67FA6">
        <w:rPr>
          <w:rFonts w:ascii="Calibri" w:eastAsia="Calibri" w:hAnsi="Calibri" w:cstheme="minorHAnsi"/>
          <w:sz w:val="20"/>
          <w:szCs w:val="20"/>
          <w:lang w:val="es-ES"/>
        </w:rPr>
        <w:t>a la alza</w:t>
      </w:r>
      <w:proofErr w:type="gramEnd"/>
      <w:r w:rsidRPr="00B67FA6">
        <w:rPr>
          <w:rFonts w:ascii="Calibri" w:eastAsia="Calibri" w:hAnsi="Calibri" w:cstheme="minorHAnsi"/>
          <w:sz w:val="20"/>
          <w:szCs w:val="20"/>
          <w:lang w:val="es-ES"/>
        </w:rPr>
        <w:t xml:space="preserve"> o a la baja, según se dé el caso.</w:t>
      </w:r>
    </w:p>
    <w:p w14:paraId="735FF5A6" w14:textId="54236E1D" w:rsidR="00B67FA6" w:rsidRPr="00B67FA6" w:rsidRDefault="00B67FA6" w:rsidP="00162BEB">
      <w:pPr>
        <w:suppressAutoHyphens/>
        <w:spacing w:after="0" w:line="240" w:lineRule="auto"/>
        <w:ind w:left="765"/>
        <w:jc w:val="both"/>
        <w:rPr>
          <w:rFonts w:ascii="Calibri" w:eastAsia="Calibri" w:hAnsi="Calibri" w:cstheme="minorHAnsi"/>
          <w:sz w:val="20"/>
          <w:szCs w:val="20"/>
          <w:lang w:val="es-ES"/>
        </w:rPr>
      </w:pPr>
      <w:r w:rsidRPr="00B67FA6">
        <w:rPr>
          <w:rFonts w:ascii="Calibri" w:eastAsia="Calibri" w:hAnsi="Calibri" w:cstheme="minorHAnsi"/>
          <w:sz w:val="20"/>
          <w:szCs w:val="20"/>
          <w:lang w:val="es-ES"/>
        </w:rPr>
        <w:t>• El precio se ha calculado en base a la tarifa y condiciones actuales. Cualquier cambio en precios o modificación de las tasas nos obligaría a revisar el precio.</w:t>
      </w:r>
    </w:p>
    <w:p w14:paraId="12DB31C5" w14:textId="672E3392" w:rsidR="00323F60" w:rsidRDefault="00B67FA6" w:rsidP="00162BEB">
      <w:pPr>
        <w:suppressAutoHyphens/>
        <w:spacing w:after="0" w:line="240" w:lineRule="auto"/>
        <w:ind w:left="765"/>
        <w:jc w:val="both"/>
        <w:rPr>
          <w:rFonts w:ascii="Calibri" w:eastAsia="Calibri" w:hAnsi="Calibri" w:cstheme="minorHAnsi"/>
          <w:sz w:val="20"/>
          <w:szCs w:val="20"/>
          <w:lang w:val="es-ES"/>
        </w:rPr>
      </w:pPr>
      <w:r w:rsidRPr="00B67FA6">
        <w:rPr>
          <w:rFonts w:ascii="Calibri" w:eastAsia="Calibri" w:hAnsi="Calibri" w:cstheme="minorHAnsi"/>
          <w:sz w:val="20"/>
          <w:szCs w:val="20"/>
          <w:lang w:val="es-ES"/>
        </w:rPr>
        <w:t xml:space="preserve">• Todas las gestiones para el transporte, alojamiento, traslados y visitas serán organizadas por </w:t>
      </w:r>
      <w:proofErr w:type="spellStart"/>
      <w:r w:rsidRPr="00B67FA6">
        <w:rPr>
          <w:rFonts w:ascii="Calibri" w:eastAsia="Calibri" w:hAnsi="Calibri" w:cstheme="minorHAnsi"/>
          <w:sz w:val="20"/>
          <w:szCs w:val="20"/>
          <w:lang w:val="es-ES"/>
        </w:rPr>
        <w:t>Arabian</w:t>
      </w:r>
      <w:proofErr w:type="spellEnd"/>
      <w:r w:rsidRPr="00B67FA6">
        <w:rPr>
          <w:rFonts w:ascii="Calibri" w:eastAsia="Calibri" w:hAnsi="Calibri" w:cstheme="minorHAnsi"/>
          <w:sz w:val="20"/>
          <w:szCs w:val="20"/>
          <w:lang w:val="es-ES"/>
        </w:rPr>
        <w:t xml:space="preserve"> </w:t>
      </w:r>
      <w:proofErr w:type="spellStart"/>
      <w:r w:rsidRPr="00B67FA6">
        <w:rPr>
          <w:rFonts w:ascii="Calibri" w:eastAsia="Calibri" w:hAnsi="Calibri" w:cstheme="minorHAnsi"/>
          <w:sz w:val="20"/>
          <w:szCs w:val="20"/>
          <w:lang w:val="es-ES"/>
        </w:rPr>
        <w:t>Connection</w:t>
      </w:r>
      <w:proofErr w:type="spellEnd"/>
      <w:r w:rsidRPr="00B67FA6">
        <w:rPr>
          <w:rFonts w:ascii="Calibri" w:eastAsia="Calibri" w:hAnsi="Calibri" w:cstheme="minorHAnsi"/>
          <w:sz w:val="20"/>
          <w:szCs w:val="20"/>
          <w:lang w:val="es-ES"/>
        </w:rPr>
        <w:t>. La empresa</w:t>
      </w:r>
      <w:r w:rsidR="00162BEB">
        <w:rPr>
          <w:rFonts w:ascii="Calibri" w:eastAsia="Calibri" w:hAnsi="Calibri" w:cstheme="minorHAnsi"/>
          <w:sz w:val="20"/>
          <w:szCs w:val="20"/>
          <w:lang w:val="es-ES"/>
        </w:rPr>
        <w:t xml:space="preserve"> </w:t>
      </w:r>
      <w:r w:rsidRPr="00B67FA6">
        <w:rPr>
          <w:rFonts w:ascii="Calibri" w:eastAsia="Calibri" w:hAnsi="Calibri" w:cstheme="minorHAnsi"/>
          <w:sz w:val="20"/>
          <w:szCs w:val="20"/>
          <w:lang w:val="es-ES"/>
        </w:rPr>
        <w:t>no se hace responsable de cualquier lesión, daño, perdida,</w:t>
      </w:r>
      <w:r w:rsidR="00162BEB">
        <w:rPr>
          <w:rFonts w:ascii="Calibri" w:eastAsia="Calibri" w:hAnsi="Calibri" w:cstheme="minorHAnsi"/>
          <w:sz w:val="20"/>
          <w:szCs w:val="20"/>
          <w:lang w:val="es-ES"/>
        </w:rPr>
        <w:t xml:space="preserve"> </w:t>
      </w:r>
      <w:r w:rsidRPr="00B67FA6">
        <w:rPr>
          <w:rFonts w:ascii="Calibri" w:eastAsia="Calibri" w:hAnsi="Calibri" w:cstheme="minorHAnsi"/>
          <w:sz w:val="20"/>
          <w:szCs w:val="20"/>
          <w:lang w:val="es-ES"/>
        </w:rPr>
        <w:t>accidente o irregularidad que pueda ser causada por otra</w:t>
      </w:r>
      <w:r w:rsidR="00162BEB">
        <w:rPr>
          <w:rFonts w:ascii="Calibri" w:eastAsia="Calibri" w:hAnsi="Calibri" w:cstheme="minorHAnsi"/>
          <w:sz w:val="20"/>
          <w:szCs w:val="20"/>
          <w:lang w:val="es-ES"/>
        </w:rPr>
        <w:t xml:space="preserve"> </w:t>
      </w:r>
      <w:r w:rsidRPr="00B67FA6">
        <w:rPr>
          <w:rFonts w:ascii="Calibri" w:eastAsia="Calibri" w:hAnsi="Calibri" w:cstheme="minorHAnsi"/>
          <w:sz w:val="20"/>
          <w:szCs w:val="20"/>
          <w:lang w:val="es-ES"/>
        </w:rPr>
        <w:t>empresa o persona ajena durante el viaje.</w:t>
      </w:r>
    </w:p>
    <w:p w14:paraId="4E79D6B0" w14:textId="77777777" w:rsidR="00162BEB" w:rsidRPr="00162BEB" w:rsidRDefault="00162BEB" w:rsidP="00162BEB">
      <w:pPr>
        <w:suppressAutoHyphens/>
        <w:spacing w:after="0" w:line="240" w:lineRule="auto"/>
        <w:ind w:left="765"/>
        <w:jc w:val="both"/>
        <w:rPr>
          <w:rFonts w:ascii="Calibri" w:eastAsia="Calibri" w:hAnsi="Calibri" w:cstheme="minorHAnsi"/>
          <w:sz w:val="20"/>
          <w:szCs w:val="20"/>
          <w:lang w:val="es-ES"/>
        </w:rPr>
      </w:pPr>
    </w:p>
    <w:p w14:paraId="66C454DE" w14:textId="77777777" w:rsidR="00C959DB" w:rsidRPr="00AB34C5" w:rsidRDefault="00C959DB" w:rsidP="00C959D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</w:rPr>
      </w:pPr>
      <w:r w:rsidRPr="00AB34C5">
        <w:rPr>
          <w:rFonts w:asciiTheme="minorHAnsi" w:eastAsia="SimSun" w:hAnsiTheme="minorHAnsi" w:cstheme="minorHAnsi"/>
          <w:b/>
          <w:i w:val="0"/>
          <w:color w:val="006600"/>
        </w:rPr>
        <w:t>CONDICIONES:</w:t>
      </w:r>
    </w:p>
    <w:p w14:paraId="14F8C269" w14:textId="77777777" w:rsidR="00C959DB" w:rsidRPr="00AB34C5" w:rsidRDefault="00C959DB" w:rsidP="00C959DB">
      <w:pPr>
        <w:spacing w:after="0" w:line="240" w:lineRule="auto"/>
        <w:jc w:val="both"/>
        <w:rPr>
          <w:rFonts w:eastAsia="Calibri" w:cstheme="minorHAnsi"/>
          <w:noProof/>
          <w:sz w:val="20"/>
          <w:szCs w:val="20"/>
          <w:lang w:eastAsia="es-MX"/>
        </w:rPr>
      </w:pPr>
      <w:r w:rsidRPr="00AB34C5">
        <w:rPr>
          <w:rFonts w:eastAsia="Calibri" w:cstheme="minorHAnsi"/>
          <w:noProof/>
          <w:sz w:val="20"/>
          <w:szCs w:val="20"/>
          <w:lang w:eastAsia="es-MX"/>
        </w:rPr>
        <w:t>* ESTO ES UNA COTIZACION Y LOS PRECIOS PUEDEN SUFRIR CAMBIOS HASTA EL MOMENTO DE HACER LA RESERVACION</w:t>
      </w:r>
    </w:p>
    <w:p w14:paraId="2646EFFE" w14:textId="77777777" w:rsidR="00C959DB" w:rsidRPr="00AB34C5" w:rsidRDefault="00C959DB" w:rsidP="00C959DB">
      <w:pPr>
        <w:spacing w:after="0" w:line="240" w:lineRule="auto"/>
        <w:jc w:val="both"/>
        <w:rPr>
          <w:rFonts w:eastAsia="Calibri" w:cstheme="minorHAnsi"/>
          <w:noProof/>
          <w:sz w:val="20"/>
          <w:szCs w:val="20"/>
          <w:lang w:eastAsia="es-MX"/>
        </w:rPr>
      </w:pPr>
      <w:r w:rsidRPr="00AB34C5">
        <w:rPr>
          <w:rFonts w:eastAsia="Calibri" w:cstheme="minorHAnsi"/>
          <w:noProof/>
          <w:sz w:val="20"/>
          <w:szCs w:val="20"/>
          <w:lang w:eastAsia="es-MX"/>
        </w:rPr>
        <w:t>* PRECIOS EN USD DOLARES PAGADEROS AL TIPO DE CAMBIO DEL DIA EN QUE SE REALICE LA OPERACION</w:t>
      </w:r>
    </w:p>
    <w:p w14:paraId="0A719F72" w14:textId="77777777" w:rsidR="00C959DB" w:rsidRPr="00AB34C5" w:rsidRDefault="00C959DB" w:rsidP="00C959DB">
      <w:pPr>
        <w:spacing w:after="0" w:line="240" w:lineRule="auto"/>
        <w:jc w:val="both"/>
        <w:rPr>
          <w:rFonts w:eastAsia="Calibri" w:cstheme="minorHAnsi"/>
          <w:noProof/>
          <w:sz w:val="20"/>
          <w:szCs w:val="20"/>
          <w:lang w:eastAsia="es-MX"/>
        </w:rPr>
      </w:pPr>
      <w:r w:rsidRPr="00AB34C5">
        <w:rPr>
          <w:rFonts w:eastAsia="Calibri" w:cstheme="minorHAnsi"/>
          <w:noProof/>
          <w:sz w:val="20"/>
          <w:szCs w:val="20"/>
          <w:lang w:eastAsia="es-MX"/>
        </w:rPr>
        <w:t>* PARA EMISION DE VUELOS SE REQUIERE COPIA DE PASAPORTE Y PAGO TOTAL DE LOS MISMOS</w:t>
      </w:r>
    </w:p>
    <w:p w14:paraId="43FE866C" w14:textId="77777777" w:rsidR="00C959DB" w:rsidRPr="00AB34C5" w:rsidRDefault="00C959DB" w:rsidP="00C959DB">
      <w:pPr>
        <w:spacing w:after="0" w:line="240" w:lineRule="auto"/>
        <w:jc w:val="both"/>
        <w:rPr>
          <w:rFonts w:eastAsia="Calibri" w:cstheme="minorHAnsi"/>
          <w:noProof/>
          <w:sz w:val="20"/>
          <w:szCs w:val="20"/>
          <w:lang w:eastAsia="es-MX"/>
        </w:rPr>
      </w:pPr>
      <w:r w:rsidRPr="00AB34C5">
        <w:rPr>
          <w:rFonts w:eastAsia="Calibri" w:cstheme="minorHAnsi"/>
          <w:noProof/>
          <w:sz w:val="20"/>
          <w:szCs w:val="20"/>
          <w:lang w:eastAsia="es-MX"/>
        </w:rPr>
        <w:t>* PARA HACER UNA RESERVACION ES NECESARIO UN DEPOSITO DE $300.00 USD POR PASAJERO</w:t>
      </w:r>
    </w:p>
    <w:p w14:paraId="1677A4F2" w14:textId="77777777" w:rsidR="00C959DB" w:rsidRPr="00AB34C5" w:rsidRDefault="00C959DB" w:rsidP="00C959DB">
      <w:pPr>
        <w:pStyle w:val="Textoindependiente"/>
        <w:ind w:left="720"/>
        <w:rPr>
          <w:rFonts w:asciiTheme="minorHAnsi" w:eastAsia="SimSun" w:hAnsiTheme="minorHAnsi" w:cstheme="minorHAnsi"/>
          <w:i w:val="0"/>
          <w:lang w:val="es-MX"/>
        </w:rPr>
      </w:pPr>
    </w:p>
    <w:p w14:paraId="06FF84E0" w14:textId="77777777" w:rsidR="00C959DB" w:rsidRPr="00AB34C5" w:rsidRDefault="00C959DB" w:rsidP="00C959D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</w:rPr>
      </w:pPr>
      <w:r w:rsidRPr="00AB34C5">
        <w:rPr>
          <w:rFonts w:asciiTheme="minorHAnsi" w:eastAsia="SimSun" w:hAnsiTheme="minorHAnsi" w:cstheme="minorHAnsi"/>
          <w:b/>
          <w:i w:val="0"/>
          <w:color w:val="006600"/>
        </w:rPr>
        <w:t>FORMAS DE PAGO:</w:t>
      </w:r>
    </w:p>
    <w:p w14:paraId="13993841" w14:textId="77777777" w:rsidR="00C959DB" w:rsidRPr="00AB34C5" w:rsidRDefault="00C959DB" w:rsidP="00C959DB">
      <w:pPr>
        <w:pStyle w:val="Textoindependiente"/>
        <w:numPr>
          <w:ilvl w:val="0"/>
          <w:numId w:val="1"/>
        </w:numPr>
        <w:rPr>
          <w:rFonts w:asciiTheme="minorHAnsi" w:hAnsiTheme="minorHAnsi" w:cstheme="minorHAnsi"/>
          <w:i w:val="0"/>
        </w:rPr>
      </w:pPr>
      <w:r w:rsidRPr="00AB34C5">
        <w:rPr>
          <w:rFonts w:asciiTheme="minorHAnsi" w:hAnsiTheme="minorHAnsi" w:cstheme="minorHAnsi"/>
          <w:i w:val="0"/>
        </w:rPr>
        <w:t>Pagos al tipo de cambio del día en que se realice la operación</w:t>
      </w:r>
    </w:p>
    <w:p w14:paraId="780FD5E6" w14:textId="77777777" w:rsidR="00C959DB" w:rsidRPr="00AB34C5" w:rsidRDefault="00C959DB" w:rsidP="00C959D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Cheque, transferencia bancaria o depósito en efectivo en la cuanta de Moneda Nacional</w:t>
      </w:r>
    </w:p>
    <w:p w14:paraId="128DD2EA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BANAMEX</w:t>
      </w:r>
      <w:r w:rsidRPr="00AB34C5">
        <w:rPr>
          <w:rFonts w:cstheme="minorHAnsi"/>
          <w:sz w:val="20"/>
          <w:szCs w:val="20"/>
          <w:lang w:val="es-ES"/>
        </w:rPr>
        <w:tab/>
      </w:r>
      <w:r w:rsidRPr="00AB34C5">
        <w:rPr>
          <w:rFonts w:cstheme="minorHAnsi"/>
          <w:sz w:val="20"/>
          <w:szCs w:val="20"/>
          <w:lang w:val="es-ES"/>
        </w:rPr>
        <w:tab/>
        <w:t>Tamés Operadora de Viajes, S.A. de C.V.</w:t>
      </w:r>
    </w:p>
    <w:p w14:paraId="65E1264F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Sucursal</w:t>
      </w:r>
      <w:r w:rsidRPr="00AB34C5">
        <w:rPr>
          <w:rFonts w:cstheme="minorHAnsi"/>
          <w:sz w:val="20"/>
          <w:szCs w:val="20"/>
          <w:lang w:val="es-ES"/>
        </w:rPr>
        <w:tab/>
        <w:t>7006</w:t>
      </w:r>
    </w:p>
    <w:p w14:paraId="09879399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Cuenta</w:t>
      </w:r>
      <w:r w:rsidRPr="00AB34C5">
        <w:rPr>
          <w:rFonts w:cstheme="minorHAnsi"/>
          <w:sz w:val="20"/>
          <w:szCs w:val="20"/>
          <w:lang w:val="es-ES"/>
        </w:rPr>
        <w:tab/>
        <w:t>4555411</w:t>
      </w:r>
    </w:p>
    <w:p w14:paraId="31360177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proofErr w:type="spellStart"/>
      <w:r w:rsidRPr="00AB34C5">
        <w:rPr>
          <w:rFonts w:cstheme="minorHAnsi"/>
          <w:sz w:val="20"/>
          <w:szCs w:val="20"/>
          <w:lang w:val="es-ES"/>
        </w:rPr>
        <w:t>Clabe</w:t>
      </w:r>
      <w:proofErr w:type="spellEnd"/>
      <w:r w:rsidRPr="00AB34C5">
        <w:rPr>
          <w:rFonts w:cstheme="minorHAnsi"/>
          <w:sz w:val="20"/>
          <w:szCs w:val="20"/>
          <w:lang w:val="es-ES"/>
        </w:rPr>
        <w:tab/>
        <w:t>002180700645554113</w:t>
      </w:r>
    </w:p>
    <w:p w14:paraId="7FE30480" w14:textId="77777777" w:rsidR="00C959DB" w:rsidRPr="00AB34C5" w:rsidRDefault="00C959DB" w:rsidP="00C959D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 xml:space="preserve">Cheque o transferencia bancaria en la cuenta de </w:t>
      </w:r>
      <w:proofErr w:type="gramStart"/>
      <w:r w:rsidRPr="00AB34C5">
        <w:rPr>
          <w:rFonts w:cstheme="minorHAnsi"/>
          <w:sz w:val="20"/>
          <w:szCs w:val="20"/>
          <w:lang w:val="es-ES"/>
        </w:rPr>
        <w:t>Dólares</w:t>
      </w:r>
      <w:proofErr w:type="gramEnd"/>
    </w:p>
    <w:p w14:paraId="43308D46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BANAMEX</w:t>
      </w:r>
      <w:r w:rsidRPr="00AB34C5">
        <w:rPr>
          <w:rFonts w:cstheme="minorHAnsi"/>
          <w:sz w:val="20"/>
          <w:szCs w:val="20"/>
          <w:lang w:val="es-ES"/>
        </w:rPr>
        <w:tab/>
      </w:r>
      <w:r w:rsidRPr="00AB34C5">
        <w:rPr>
          <w:rFonts w:cstheme="minorHAnsi"/>
          <w:sz w:val="20"/>
          <w:szCs w:val="20"/>
          <w:lang w:val="es-ES"/>
        </w:rPr>
        <w:tab/>
        <w:t>Tamés Operadora de Viajes, S.A. de C.V.</w:t>
      </w:r>
    </w:p>
    <w:p w14:paraId="38A88A20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Sucursal</w:t>
      </w:r>
      <w:r w:rsidRPr="00AB34C5">
        <w:rPr>
          <w:rFonts w:cstheme="minorHAnsi"/>
          <w:sz w:val="20"/>
          <w:szCs w:val="20"/>
          <w:lang w:val="es-ES"/>
        </w:rPr>
        <w:tab/>
        <w:t>268</w:t>
      </w:r>
    </w:p>
    <w:p w14:paraId="34C7C358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Cuenta</w:t>
      </w:r>
      <w:r w:rsidRPr="00AB34C5">
        <w:rPr>
          <w:rFonts w:cstheme="minorHAnsi"/>
          <w:sz w:val="20"/>
          <w:szCs w:val="20"/>
          <w:lang w:val="es-ES"/>
        </w:rPr>
        <w:tab/>
        <w:t>9274784</w:t>
      </w:r>
    </w:p>
    <w:p w14:paraId="6E9DD903" w14:textId="77777777" w:rsidR="00C959DB" w:rsidRPr="00AB34C5" w:rsidRDefault="00C959DB" w:rsidP="00C959D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proofErr w:type="spellStart"/>
      <w:r w:rsidRPr="00AB34C5">
        <w:rPr>
          <w:rFonts w:cstheme="minorHAnsi"/>
          <w:sz w:val="20"/>
          <w:szCs w:val="20"/>
          <w:lang w:val="es-ES"/>
        </w:rPr>
        <w:t>Clabe</w:t>
      </w:r>
      <w:proofErr w:type="spellEnd"/>
      <w:r w:rsidRPr="00AB34C5">
        <w:rPr>
          <w:rFonts w:cstheme="minorHAnsi"/>
          <w:sz w:val="20"/>
          <w:szCs w:val="20"/>
          <w:lang w:val="es-ES"/>
        </w:rPr>
        <w:tab/>
        <w:t>002180026892747842</w:t>
      </w:r>
    </w:p>
    <w:p w14:paraId="389B4452" w14:textId="77777777" w:rsidR="00C959DB" w:rsidRPr="00AB34C5" w:rsidRDefault="00C959DB" w:rsidP="00C959D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AB34C5">
        <w:rPr>
          <w:rFonts w:cstheme="minorHAnsi"/>
          <w:sz w:val="20"/>
          <w:szCs w:val="20"/>
          <w:lang w:val="es-ES"/>
        </w:rPr>
        <w:t>Tarjetas crédito o débito bancarias (no American Express) + comisión bancaria</w:t>
      </w:r>
    </w:p>
    <w:p w14:paraId="3798DDEC" w14:textId="77777777" w:rsidR="00C959DB" w:rsidRPr="00AB34C5" w:rsidRDefault="00C959DB" w:rsidP="00C959DB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3ED835C0" w14:textId="41F826A9" w:rsidR="006A5375" w:rsidRPr="006E40EA" w:rsidRDefault="006A5375" w:rsidP="00C959DB">
      <w:pPr>
        <w:spacing w:after="0" w:line="240" w:lineRule="auto"/>
        <w:jc w:val="both"/>
      </w:pPr>
    </w:p>
    <w:sectPr w:rsidR="006A5375" w:rsidRPr="006E40EA" w:rsidSect="002B67C4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153A0" w14:textId="77777777" w:rsidR="002B67C4" w:rsidRDefault="002B67C4" w:rsidP="00DB4348">
      <w:pPr>
        <w:spacing w:after="0" w:line="240" w:lineRule="auto"/>
      </w:pPr>
      <w:r>
        <w:separator/>
      </w:r>
    </w:p>
  </w:endnote>
  <w:endnote w:type="continuationSeparator" w:id="0">
    <w:p w14:paraId="757396AD" w14:textId="77777777" w:rsidR="002B67C4" w:rsidRDefault="002B67C4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287F" w14:textId="77777777" w:rsidR="002B67C4" w:rsidRDefault="002B67C4" w:rsidP="00DB4348">
      <w:pPr>
        <w:spacing w:after="0" w:line="240" w:lineRule="auto"/>
      </w:pPr>
      <w:r>
        <w:separator/>
      </w:r>
    </w:p>
  </w:footnote>
  <w:footnote w:type="continuationSeparator" w:id="0">
    <w:p w14:paraId="3EE7DB38" w14:textId="77777777" w:rsidR="002B67C4" w:rsidRDefault="002B67C4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2A2940"/>
    <w:multiLevelType w:val="hybridMultilevel"/>
    <w:tmpl w:val="927896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47"/>
    <w:multiLevelType w:val="hybridMultilevel"/>
    <w:tmpl w:val="E438E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F0A34"/>
    <w:multiLevelType w:val="multilevel"/>
    <w:tmpl w:val="1E6E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46EFF"/>
    <w:multiLevelType w:val="hybridMultilevel"/>
    <w:tmpl w:val="0A90A1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24A7"/>
    <w:multiLevelType w:val="hybridMultilevel"/>
    <w:tmpl w:val="1A660D42"/>
    <w:lvl w:ilvl="0" w:tplc="25069B92">
      <w:start w:val="3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16E3B2C"/>
    <w:multiLevelType w:val="hybridMultilevel"/>
    <w:tmpl w:val="98B4DF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D0B2A"/>
    <w:multiLevelType w:val="hybridMultilevel"/>
    <w:tmpl w:val="EACAD7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472E3"/>
    <w:multiLevelType w:val="multilevel"/>
    <w:tmpl w:val="5EA454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87E98"/>
    <w:multiLevelType w:val="hybridMultilevel"/>
    <w:tmpl w:val="85DA749C"/>
    <w:lvl w:ilvl="0" w:tplc="47A012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5A8"/>
    <w:multiLevelType w:val="hybridMultilevel"/>
    <w:tmpl w:val="53D2361E"/>
    <w:lvl w:ilvl="0" w:tplc="28CEC80E">
      <w:start w:val="2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9E204B"/>
    <w:multiLevelType w:val="multilevel"/>
    <w:tmpl w:val="1EFC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C702D"/>
    <w:multiLevelType w:val="multilevel"/>
    <w:tmpl w:val="9048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0D1005"/>
    <w:multiLevelType w:val="multilevel"/>
    <w:tmpl w:val="A7DAF1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0C481E"/>
    <w:multiLevelType w:val="hybridMultilevel"/>
    <w:tmpl w:val="D6727EE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11247"/>
    <w:multiLevelType w:val="hybridMultilevel"/>
    <w:tmpl w:val="D92635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40E38"/>
    <w:multiLevelType w:val="multilevel"/>
    <w:tmpl w:val="49326A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C843B7"/>
    <w:multiLevelType w:val="hybridMultilevel"/>
    <w:tmpl w:val="26DAD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26BDD"/>
    <w:multiLevelType w:val="multilevel"/>
    <w:tmpl w:val="754C46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D2AD5"/>
    <w:multiLevelType w:val="multilevel"/>
    <w:tmpl w:val="F124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01884"/>
    <w:multiLevelType w:val="hybridMultilevel"/>
    <w:tmpl w:val="7E5293D0"/>
    <w:lvl w:ilvl="0" w:tplc="EEE0887C">
      <w:start w:val="2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95640B"/>
    <w:multiLevelType w:val="hybridMultilevel"/>
    <w:tmpl w:val="6B80AB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948CF"/>
    <w:multiLevelType w:val="hybridMultilevel"/>
    <w:tmpl w:val="78FCDE1C"/>
    <w:lvl w:ilvl="0" w:tplc="3E6E7B4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74A973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00C78"/>
    <w:multiLevelType w:val="hybridMultilevel"/>
    <w:tmpl w:val="35C2C2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42ECD"/>
    <w:multiLevelType w:val="multilevel"/>
    <w:tmpl w:val="4EC8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961272">
    <w:abstractNumId w:val="12"/>
  </w:num>
  <w:num w:numId="2" w16cid:durableId="533614205">
    <w:abstractNumId w:val="5"/>
  </w:num>
  <w:num w:numId="3" w16cid:durableId="1643003049">
    <w:abstractNumId w:val="16"/>
  </w:num>
  <w:num w:numId="4" w16cid:durableId="370543114">
    <w:abstractNumId w:val="4"/>
  </w:num>
  <w:num w:numId="5" w16cid:durableId="1843932649">
    <w:abstractNumId w:val="25"/>
  </w:num>
  <w:num w:numId="6" w16cid:durableId="94324291">
    <w:abstractNumId w:val="21"/>
  </w:num>
  <w:num w:numId="7" w16cid:durableId="896628773">
    <w:abstractNumId w:val="15"/>
  </w:num>
  <w:num w:numId="8" w16cid:durableId="69430067">
    <w:abstractNumId w:val="14"/>
  </w:num>
  <w:num w:numId="9" w16cid:durableId="1068193650">
    <w:abstractNumId w:val="18"/>
  </w:num>
  <w:num w:numId="10" w16cid:durableId="1375079957">
    <w:abstractNumId w:val="13"/>
  </w:num>
  <w:num w:numId="11" w16cid:durableId="1239287608">
    <w:abstractNumId w:val="9"/>
  </w:num>
  <w:num w:numId="12" w16cid:durableId="1755584483">
    <w:abstractNumId w:val="26"/>
  </w:num>
  <w:num w:numId="13" w16cid:durableId="1544901317">
    <w:abstractNumId w:val="20"/>
  </w:num>
  <w:num w:numId="14" w16cid:durableId="1551113846">
    <w:abstractNumId w:val="17"/>
  </w:num>
  <w:num w:numId="15" w16cid:durableId="20281619">
    <w:abstractNumId w:val="8"/>
  </w:num>
  <w:num w:numId="16" w16cid:durableId="259948089">
    <w:abstractNumId w:val="7"/>
  </w:num>
  <w:num w:numId="17" w16cid:durableId="663506692">
    <w:abstractNumId w:val="10"/>
  </w:num>
  <w:num w:numId="18" w16cid:durableId="255477052">
    <w:abstractNumId w:val="22"/>
  </w:num>
  <w:num w:numId="19" w16cid:durableId="524055501">
    <w:abstractNumId w:val="6"/>
  </w:num>
  <w:num w:numId="20" w16cid:durableId="1142582319">
    <w:abstractNumId w:val="23"/>
  </w:num>
  <w:num w:numId="21" w16cid:durableId="500437541">
    <w:abstractNumId w:val="3"/>
  </w:num>
  <w:num w:numId="22" w16cid:durableId="446899295">
    <w:abstractNumId w:val="11"/>
  </w:num>
  <w:num w:numId="23" w16cid:durableId="1232933647">
    <w:abstractNumId w:val="19"/>
  </w:num>
  <w:num w:numId="24" w16cid:durableId="2119131335">
    <w:abstractNumId w:val="2"/>
  </w:num>
  <w:num w:numId="25" w16cid:durableId="1345677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4453"/>
    <w:rsid w:val="0001434F"/>
    <w:rsid w:val="00014C49"/>
    <w:rsid w:val="00024435"/>
    <w:rsid w:val="00037E9B"/>
    <w:rsid w:val="00050D99"/>
    <w:rsid w:val="00055CEC"/>
    <w:rsid w:val="00061689"/>
    <w:rsid w:val="00067157"/>
    <w:rsid w:val="0007207D"/>
    <w:rsid w:val="00077CB5"/>
    <w:rsid w:val="00083E91"/>
    <w:rsid w:val="00090606"/>
    <w:rsid w:val="0009121E"/>
    <w:rsid w:val="000A24B2"/>
    <w:rsid w:val="000A7E9C"/>
    <w:rsid w:val="000C5221"/>
    <w:rsid w:val="000C6E79"/>
    <w:rsid w:val="000D4A53"/>
    <w:rsid w:val="000E1262"/>
    <w:rsid w:val="000E1452"/>
    <w:rsid w:val="000E5687"/>
    <w:rsid w:val="000E789E"/>
    <w:rsid w:val="00105F7E"/>
    <w:rsid w:val="00112A9D"/>
    <w:rsid w:val="00114AC3"/>
    <w:rsid w:val="001170EC"/>
    <w:rsid w:val="00121725"/>
    <w:rsid w:val="00132C28"/>
    <w:rsid w:val="00137E87"/>
    <w:rsid w:val="00144C8A"/>
    <w:rsid w:val="00144D47"/>
    <w:rsid w:val="00146546"/>
    <w:rsid w:val="00151FBF"/>
    <w:rsid w:val="00157F17"/>
    <w:rsid w:val="00162BEB"/>
    <w:rsid w:val="00163ACA"/>
    <w:rsid w:val="001671B2"/>
    <w:rsid w:val="00170777"/>
    <w:rsid w:val="00172E72"/>
    <w:rsid w:val="001734ED"/>
    <w:rsid w:val="001743B3"/>
    <w:rsid w:val="00183EAF"/>
    <w:rsid w:val="00192CA9"/>
    <w:rsid w:val="00192D79"/>
    <w:rsid w:val="001B12DA"/>
    <w:rsid w:val="001C2887"/>
    <w:rsid w:val="001D34DC"/>
    <w:rsid w:val="001D47EB"/>
    <w:rsid w:val="001D48DF"/>
    <w:rsid w:val="001D618B"/>
    <w:rsid w:val="001D6D7A"/>
    <w:rsid w:val="001E52D7"/>
    <w:rsid w:val="001F2523"/>
    <w:rsid w:val="002062FA"/>
    <w:rsid w:val="00213DD9"/>
    <w:rsid w:val="00214CBE"/>
    <w:rsid w:val="002162BA"/>
    <w:rsid w:val="00224332"/>
    <w:rsid w:val="002272BD"/>
    <w:rsid w:val="002325FC"/>
    <w:rsid w:val="00234577"/>
    <w:rsid w:val="00240CFE"/>
    <w:rsid w:val="002451AE"/>
    <w:rsid w:val="002462E9"/>
    <w:rsid w:val="00246F9F"/>
    <w:rsid w:val="00252C3F"/>
    <w:rsid w:val="00270B32"/>
    <w:rsid w:val="00272AC3"/>
    <w:rsid w:val="00275C47"/>
    <w:rsid w:val="00297B56"/>
    <w:rsid w:val="002A59FF"/>
    <w:rsid w:val="002B06EA"/>
    <w:rsid w:val="002B67C4"/>
    <w:rsid w:val="002B6817"/>
    <w:rsid w:val="002C4FB0"/>
    <w:rsid w:val="002C5EEB"/>
    <w:rsid w:val="002C6A29"/>
    <w:rsid w:val="002D5F0A"/>
    <w:rsid w:val="002E0015"/>
    <w:rsid w:val="002E72E7"/>
    <w:rsid w:val="002F18DC"/>
    <w:rsid w:val="00304177"/>
    <w:rsid w:val="003114FD"/>
    <w:rsid w:val="00311D4B"/>
    <w:rsid w:val="003151EE"/>
    <w:rsid w:val="0031599F"/>
    <w:rsid w:val="00315D2A"/>
    <w:rsid w:val="00315F74"/>
    <w:rsid w:val="00317890"/>
    <w:rsid w:val="00320A68"/>
    <w:rsid w:val="00321683"/>
    <w:rsid w:val="00323F60"/>
    <w:rsid w:val="00324206"/>
    <w:rsid w:val="003259C2"/>
    <w:rsid w:val="003310A7"/>
    <w:rsid w:val="0035670B"/>
    <w:rsid w:val="00364EF9"/>
    <w:rsid w:val="00373A94"/>
    <w:rsid w:val="0037414F"/>
    <w:rsid w:val="00376D57"/>
    <w:rsid w:val="00380473"/>
    <w:rsid w:val="00395A37"/>
    <w:rsid w:val="003A644B"/>
    <w:rsid w:val="003B45C7"/>
    <w:rsid w:val="003B73EA"/>
    <w:rsid w:val="003B75B7"/>
    <w:rsid w:val="003C1DF5"/>
    <w:rsid w:val="003C71E4"/>
    <w:rsid w:val="003E4CF0"/>
    <w:rsid w:val="003F680D"/>
    <w:rsid w:val="00403DAF"/>
    <w:rsid w:val="004103BC"/>
    <w:rsid w:val="004145A7"/>
    <w:rsid w:val="00414BE5"/>
    <w:rsid w:val="0042008A"/>
    <w:rsid w:val="004311F5"/>
    <w:rsid w:val="004410EC"/>
    <w:rsid w:val="0044295C"/>
    <w:rsid w:val="00442E3F"/>
    <w:rsid w:val="00451D90"/>
    <w:rsid w:val="00461BA3"/>
    <w:rsid w:val="004708A5"/>
    <w:rsid w:val="004708F3"/>
    <w:rsid w:val="00472492"/>
    <w:rsid w:val="00473BBE"/>
    <w:rsid w:val="00487ACA"/>
    <w:rsid w:val="00492FE8"/>
    <w:rsid w:val="004949E8"/>
    <w:rsid w:val="004A3BF4"/>
    <w:rsid w:val="004A4187"/>
    <w:rsid w:val="004A6052"/>
    <w:rsid w:val="004B593A"/>
    <w:rsid w:val="004B757D"/>
    <w:rsid w:val="004D3DFA"/>
    <w:rsid w:val="004D498D"/>
    <w:rsid w:val="004D4EB0"/>
    <w:rsid w:val="004E500A"/>
    <w:rsid w:val="004E6CB5"/>
    <w:rsid w:val="004E7D68"/>
    <w:rsid w:val="004F024E"/>
    <w:rsid w:val="004F2739"/>
    <w:rsid w:val="004F4256"/>
    <w:rsid w:val="004F4EA8"/>
    <w:rsid w:val="004F632C"/>
    <w:rsid w:val="00501513"/>
    <w:rsid w:val="00504B91"/>
    <w:rsid w:val="0050763D"/>
    <w:rsid w:val="0051259E"/>
    <w:rsid w:val="00513127"/>
    <w:rsid w:val="00522D3F"/>
    <w:rsid w:val="00523A17"/>
    <w:rsid w:val="00526CC9"/>
    <w:rsid w:val="00531089"/>
    <w:rsid w:val="005321E0"/>
    <w:rsid w:val="00536B7A"/>
    <w:rsid w:val="00536FD1"/>
    <w:rsid w:val="00537FC4"/>
    <w:rsid w:val="005409F5"/>
    <w:rsid w:val="00544508"/>
    <w:rsid w:val="0054559D"/>
    <w:rsid w:val="00545770"/>
    <w:rsid w:val="00553AC6"/>
    <w:rsid w:val="005614B3"/>
    <w:rsid w:val="00562E5C"/>
    <w:rsid w:val="00563E12"/>
    <w:rsid w:val="00567865"/>
    <w:rsid w:val="005738F4"/>
    <w:rsid w:val="005802F5"/>
    <w:rsid w:val="00587596"/>
    <w:rsid w:val="00587CA0"/>
    <w:rsid w:val="00596D52"/>
    <w:rsid w:val="005A089F"/>
    <w:rsid w:val="005B109B"/>
    <w:rsid w:val="005B5765"/>
    <w:rsid w:val="005C54AE"/>
    <w:rsid w:val="005C706D"/>
    <w:rsid w:val="005C7EA4"/>
    <w:rsid w:val="005D1CBC"/>
    <w:rsid w:val="005D31DD"/>
    <w:rsid w:val="005D5422"/>
    <w:rsid w:val="005D55CB"/>
    <w:rsid w:val="005E2DB5"/>
    <w:rsid w:val="005E5D36"/>
    <w:rsid w:val="005E5FB0"/>
    <w:rsid w:val="005F26BA"/>
    <w:rsid w:val="005F2B03"/>
    <w:rsid w:val="005F66AE"/>
    <w:rsid w:val="00602378"/>
    <w:rsid w:val="00610391"/>
    <w:rsid w:val="00615FE3"/>
    <w:rsid w:val="0062477B"/>
    <w:rsid w:val="0062617A"/>
    <w:rsid w:val="00631424"/>
    <w:rsid w:val="00641873"/>
    <w:rsid w:val="00641A2D"/>
    <w:rsid w:val="006424D6"/>
    <w:rsid w:val="00643B6F"/>
    <w:rsid w:val="006500ED"/>
    <w:rsid w:val="00650947"/>
    <w:rsid w:val="00672DF6"/>
    <w:rsid w:val="00674D9E"/>
    <w:rsid w:val="00681E98"/>
    <w:rsid w:val="00694909"/>
    <w:rsid w:val="006A2D71"/>
    <w:rsid w:val="006A5375"/>
    <w:rsid w:val="006B0474"/>
    <w:rsid w:val="006B068F"/>
    <w:rsid w:val="006B48EB"/>
    <w:rsid w:val="006B7CEF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7FDC"/>
    <w:rsid w:val="007808B7"/>
    <w:rsid w:val="00785713"/>
    <w:rsid w:val="00792B8D"/>
    <w:rsid w:val="007934DF"/>
    <w:rsid w:val="00794D2C"/>
    <w:rsid w:val="007A14AC"/>
    <w:rsid w:val="007A524A"/>
    <w:rsid w:val="007B246D"/>
    <w:rsid w:val="007C45E8"/>
    <w:rsid w:val="007C471D"/>
    <w:rsid w:val="007C6485"/>
    <w:rsid w:val="007C71EE"/>
    <w:rsid w:val="007D2395"/>
    <w:rsid w:val="007D3883"/>
    <w:rsid w:val="007D3ACA"/>
    <w:rsid w:val="007D681C"/>
    <w:rsid w:val="007E3CE0"/>
    <w:rsid w:val="007F2CC9"/>
    <w:rsid w:val="007F7A0E"/>
    <w:rsid w:val="0080188B"/>
    <w:rsid w:val="008102C9"/>
    <w:rsid w:val="008120E3"/>
    <w:rsid w:val="00817202"/>
    <w:rsid w:val="008226E7"/>
    <w:rsid w:val="00822ABE"/>
    <w:rsid w:val="00826A52"/>
    <w:rsid w:val="00826C50"/>
    <w:rsid w:val="00850CCB"/>
    <w:rsid w:val="0085321D"/>
    <w:rsid w:val="00856AC8"/>
    <w:rsid w:val="00857D64"/>
    <w:rsid w:val="00864D13"/>
    <w:rsid w:val="00870076"/>
    <w:rsid w:val="00870A44"/>
    <w:rsid w:val="00874C1E"/>
    <w:rsid w:val="00882201"/>
    <w:rsid w:val="008A2510"/>
    <w:rsid w:val="008A57EC"/>
    <w:rsid w:val="008B74DE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05221"/>
    <w:rsid w:val="009129C5"/>
    <w:rsid w:val="00913D97"/>
    <w:rsid w:val="00914BF2"/>
    <w:rsid w:val="00914DFE"/>
    <w:rsid w:val="009312FC"/>
    <w:rsid w:val="009331FA"/>
    <w:rsid w:val="0093409A"/>
    <w:rsid w:val="00937A2E"/>
    <w:rsid w:val="00937B83"/>
    <w:rsid w:val="009421C2"/>
    <w:rsid w:val="00942554"/>
    <w:rsid w:val="0094522D"/>
    <w:rsid w:val="00951982"/>
    <w:rsid w:val="009535C9"/>
    <w:rsid w:val="0097163D"/>
    <w:rsid w:val="0097609A"/>
    <w:rsid w:val="009770B9"/>
    <w:rsid w:val="0098027D"/>
    <w:rsid w:val="00985854"/>
    <w:rsid w:val="00995A80"/>
    <w:rsid w:val="009A2118"/>
    <w:rsid w:val="009A4BD6"/>
    <w:rsid w:val="009C5426"/>
    <w:rsid w:val="009D195B"/>
    <w:rsid w:val="009E2E9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F53"/>
    <w:rsid w:val="00A304A9"/>
    <w:rsid w:val="00A311E2"/>
    <w:rsid w:val="00A35D7D"/>
    <w:rsid w:val="00A36AB1"/>
    <w:rsid w:val="00A54B2C"/>
    <w:rsid w:val="00A6531E"/>
    <w:rsid w:val="00A71BFC"/>
    <w:rsid w:val="00A72261"/>
    <w:rsid w:val="00A75205"/>
    <w:rsid w:val="00A81862"/>
    <w:rsid w:val="00A829D6"/>
    <w:rsid w:val="00A82BA3"/>
    <w:rsid w:val="00A93318"/>
    <w:rsid w:val="00AA4B9E"/>
    <w:rsid w:val="00AB1B30"/>
    <w:rsid w:val="00AB34C5"/>
    <w:rsid w:val="00AB60B7"/>
    <w:rsid w:val="00AC45C9"/>
    <w:rsid w:val="00AC72EF"/>
    <w:rsid w:val="00AC7593"/>
    <w:rsid w:val="00AD5E50"/>
    <w:rsid w:val="00AF4941"/>
    <w:rsid w:val="00AF5435"/>
    <w:rsid w:val="00B00DD2"/>
    <w:rsid w:val="00B224ED"/>
    <w:rsid w:val="00B22DD8"/>
    <w:rsid w:val="00B35E56"/>
    <w:rsid w:val="00B36982"/>
    <w:rsid w:val="00B43B0D"/>
    <w:rsid w:val="00B44223"/>
    <w:rsid w:val="00B60533"/>
    <w:rsid w:val="00B673FD"/>
    <w:rsid w:val="00B67FA6"/>
    <w:rsid w:val="00B752C3"/>
    <w:rsid w:val="00B91F8B"/>
    <w:rsid w:val="00B9604D"/>
    <w:rsid w:val="00BB0298"/>
    <w:rsid w:val="00BB2187"/>
    <w:rsid w:val="00BC35BE"/>
    <w:rsid w:val="00BF48A1"/>
    <w:rsid w:val="00BF7BBE"/>
    <w:rsid w:val="00C11433"/>
    <w:rsid w:val="00C1564B"/>
    <w:rsid w:val="00C15A91"/>
    <w:rsid w:val="00C16ECA"/>
    <w:rsid w:val="00C218B0"/>
    <w:rsid w:val="00C23763"/>
    <w:rsid w:val="00C25DF4"/>
    <w:rsid w:val="00C27258"/>
    <w:rsid w:val="00C34696"/>
    <w:rsid w:val="00C368BB"/>
    <w:rsid w:val="00C36F8F"/>
    <w:rsid w:val="00C45D29"/>
    <w:rsid w:val="00C4698B"/>
    <w:rsid w:val="00C64064"/>
    <w:rsid w:val="00C757AA"/>
    <w:rsid w:val="00C769D3"/>
    <w:rsid w:val="00C77E5A"/>
    <w:rsid w:val="00C83E7C"/>
    <w:rsid w:val="00C87C22"/>
    <w:rsid w:val="00C90C96"/>
    <w:rsid w:val="00C91C83"/>
    <w:rsid w:val="00C92C64"/>
    <w:rsid w:val="00C959DB"/>
    <w:rsid w:val="00CA1CF2"/>
    <w:rsid w:val="00CA5B2F"/>
    <w:rsid w:val="00CA7637"/>
    <w:rsid w:val="00CB006E"/>
    <w:rsid w:val="00CC0C01"/>
    <w:rsid w:val="00CC117F"/>
    <w:rsid w:val="00CC5C26"/>
    <w:rsid w:val="00CC670C"/>
    <w:rsid w:val="00CD051A"/>
    <w:rsid w:val="00CE0A34"/>
    <w:rsid w:val="00CF0EBA"/>
    <w:rsid w:val="00CF53CB"/>
    <w:rsid w:val="00D0570A"/>
    <w:rsid w:val="00D16E45"/>
    <w:rsid w:val="00D22CA3"/>
    <w:rsid w:val="00D264B6"/>
    <w:rsid w:val="00D409B7"/>
    <w:rsid w:val="00D443C9"/>
    <w:rsid w:val="00D4547A"/>
    <w:rsid w:val="00D46209"/>
    <w:rsid w:val="00D5255B"/>
    <w:rsid w:val="00D57C29"/>
    <w:rsid w:val="00D6383B"/>
    <w:rsid w:val="00D66DE3"/>
    <w:rsid w:val="00D678D4"/>
    <w:rsid w:val="00D70360"/>
    <w:rsid w:val="00D73B62"/>
    <w:rsid w:val="00D757AC"/>
    <w:rsid w:val="00D8755C"/>
    <w:rsid w:val="00DA417F"/>
    <w:rsid w:val="00DA7E1A"/>
    <w:rsid w:val="00DB4348"/>
    <w:rsid w:val="00DD5EC1"/>
    <w:rsid w:val="00DE35FF"/>
    <w:rsid w:val="00DE5499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268ED"/>
    <w:rsid w:val="00E328F2"/>
    <w:rsid w:val="00E3347D"/>
    <w:rsid w:val="00E35975"/>
    <w:rsid w:val="00E362EF"/>
    <w:rsid w:val="00E37A3C"/>
    <w:rsid w:val="00E43566"/>
    <w:rsid w:val="00E507F1"/>
    <w:rsid w:val="00E54504"/>
    <w:rsid w:val="00E651E0"/>
    <w:rsid w:val="00E70954"/>
    <w:rsid w:val="00E74DB7"/>
    <w:rsid w:val="00E826FC"/>
    <w:rsid w:val="00E8315B"/>
    <w:rsid w:val="00E930CD"/>
    <w:rsid w:val="00E94D59"/>
    <w:rsid w:val="00EA4AA5"/>
    <w:rsid w:val="00EB4D59"/>
    <w:rsid w:val="00EC2C66"/>
    <w:rsid w:val="00EC77C6"/>
    <w:rsid w:val="00ED6340"/>
    <w:rsid w:val="00EE300C"/>
    <w:rsid w:val="00EE5217"/>
    <w:rsid w:val="00EF4921"/>
    <w:rsid w:val="00F01B10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7035E"/>
    <w:rsid w:val="00F71F74"/>
    <w:rsid w:val="00F76BEC"/>
    <w:rsid w:val="00F77A5E"/>
    <w:rsid w:val="00F8321F"/>
    <w:rsid w:val="00F8516A"/>
    <w:rsid w:val="00F86018"/>
    <w:rsid w:val="00F86B35"/>
    <w:rsid w:val="00F87140"/>
    <w:rsid w:val="00F916D5"/>
    <w:rsid w:val="00F926BC"/>
    <w:rsid w:val="00F96C63"/>
    <w:rsid w:val="00F97085"/>
    <w:rsid w:val="00FA0B24"/>
    <w:rsid w:val="00FA44A0"/>
    <w:rsid w:val="00FA7887"/>
    <w:rsid w:val="00FC29AA"/>
    <w:rsid w:val="00FC740E"/>
    <w:rsid w:val="00FE2452"/>
    <w:rsid w:val="00FE4569"/>
    <w:rsid w:val="00FE53FA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34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  <w:style w:type="character" w:customStyle="1" w:styleId="icon-autocares">
    <w:name w:val="icon-autocares"/>
    <w:basedOn w:val="Fuentedeprrafopredeter"/>
    <w:rsid w:val="008A57EC"/>
  </w:style>
  <w:style w:type="character" w:customStyle="1" w:styleId="NormalWebChar1">
    <w:name w:val="Normal (Web) Char1"/>
    <w:aliases w:val="Normal (Web) Char Char,Normal (Web) Char Char Char1"/>
    <w:basedOn w:val="Fuentedeprrafopredeter"/>
    <w:link w:val="wordsection1"/>
    <w:uiPriority w:val="99"/>
    <w:locked/>
    <w:rsid w:val="008A2510"/>
    <w:rPr>
      <w:rFonts w:ascii="Calibri" w:hAnsi="Calibri" w:cs="Calibri"/>
    </w:rPr>
  </w:style>
  <w:style w:type="paragraph" w:customStyle="1" w:styleId="wordsection1">
    <w:name w:val="wordsection1"/>
    <w:basedOn w:val="Normal"/>
    <w:link w:val="NormalWebChar1"/>
    <w:uiPriority w:val="99"/>
    <w:rsid w:val="008A251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FA51-B828-4518-A4BC-D205D712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2</cp:revision>
  <cp:lastPrinted>2022-06-01T16:48:00Z</cp:lastPrinted>
  <dcterms:created xsi:type="dcterms:W3CDTF">2024-04-23T18:46:00Z</dcterms:created>
  <dcterms:modified xsi:type="dcterms:W3CDTF">2024-04-23T18:46:00Z</dcterms:modified>
</cp:coreProperties>
</file>