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10D05311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E259A9">
        <w:rPr>
          <w:sz w:val="20"/>
          <w:szCs w:val="20"/>
        </w:rPr>
        <w:t>3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7E8E47E6" w14:textId="1E04F1A9" w:rsidR="006E40EA" w:rsidRPr="00927BBC" w:rsidRDefault="001A347B" w:rsidP="006E40EA">
      <w:pPr>
        <w:spacing w:after="0" w:line="240" w:lineRule="auto"/>
        <w:jc w:val="center"/>
        <w:rPr>
          <w:color w:val="16890D"/>
          <w:sz w:val="20"/>
          <w:szCs w:val="28"/>
        </w:rPr>
      </w:pPr>
      <w:r>
        <w:rPr>
          <w:b/>
          <w:color w:val="16890D"/>
          <w:sz w:val="24"/>
          <w:szCs w:val="20"/>
        </w:rPr>
        <w:t>ATENAS</w:t>
      </w:r>
      <w:r w:rsidR="000E4F90">
        <w:rPr>
          <w:b/>
          <w:color w:val="16890D"/>
          <w:sz w:val="24"/>
          <w:szCs w:val="20"/>
        </w:rPr>
        <w:t xml:space="preserve"> </w:t>
      </w:r>
      <w:r>
        <w:rPr>
          <w:color w:val="16890D"/>
          <w:sz w:val="18"/>
          <w:szCs w:val="20"/>
        </w:rPr>
        <w:t>(C-9417</w:t>
      </w:r>
      <w:r w:rsidR="00927BBC" w:rsidRPr="00927BBC">
        <w:rPr>
          <w:color w:val="16890D"/>
          <w:sz w:val="18"/>
          <w:szCs w:val="20"/>
        </w:rPr>
        <w:t>)</w:t>
      </w:r>
    </w:p>
    <w:p w14:paraId="336941EF" w14:textId="6068AF4E" w:rsidR="006E40EA" w:rsidRDefault="001A347B" w:rsidP="00927BBC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4</w:t>
      </w:r>
      <w:r w:rsidR="00927BBC">
        <w:rPr>
          <w:rFonts w:cs="Calibri Light"/>
          <w:b/>
          <w:sz w:val="20"/>
          <w:szCs w:val="20"/>
        </w:rPr>
        <w:t xml:space="preserve"> </w:t>
      </w:r>
      <w:r w:rsidR="006E40EA">
        <w:rPr>
          <w:rFonts w:cs="Calibri Light"/>
          <w:b/>
          <w:sz w:val="20"/>
          <w:szCs w:val="20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77777777" w:rsidR="0093409A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</w:t>
      </w:r>
    </w:p>
    <w:p w14:paraId="457AA466" w14:textId="66221F7A" w:rsidR="006E40EA" w:rsidRPr="00260820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733BEE4E" w14:textId="4267475F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4A3AF3">
        <w:rPr>
          <w:rFonts w:ascii="Calibri" w:hAnsi="Calibri" w:cs="Calibri"/>
          <w:sz w:val="20"/>
          <w:szCs w:val="20"/>
        </w:rPr>
        <w:t xml:space="preserve">hasta </w:t>
      </w:r>
      <w:r w:rsidR="000E4F90">
        <w:rPr>
          <w:rFonts w:ascii="Calibri" w:hAnsi="Calibri" w:cs="Calibri"/>
          <w:sz w:val="20"/>
          <w:szCs w:val="20"/>
        </w:rPr>
        <w:t>marzo</w:t>
      </w:r>
      <w:r w:rsidR="001A347B">
        <w:rPr>
          <w:rFonts w:ascii="Calibri" w:hAnsi="Calibri" w:cs="Calibri"/>
          <w:sz w:val="20"/>
          <w:szCs w:val="20"/>
        </w:rPr>
        <w:t xml:space="preserve"> 202</w:t>
      </w:r>
      <w:r w:rsidR="000E4F90">
        <w:rPr>
          <w:rFonts w:ascii="Calibri" w:hAnsi="Calibri" w:cs="Calibri"/>
          <w:sz w:val="20"/>
          <w:szCs w:val="20"/>
        </w:rPr>
        <w:t>5</w:t>
      </w:r>
      <w:r w:rsidR="004A3AF3" w:rsidRPr="004A3AF3">
        <w:rPr>
          <w:rFonts w:ascii="Calibri" w:hAnsi="Calibri" w:cs="Calibri"/>
          <w:sz w:val="20"/>
          <w:szCs w:val="20"/>
        </w:rPr>
        <w:t xml:space="preserve"> </w:t>
      </w:r>
    </w:p>
    <w:p w14:paraId="5D322C6B" w14:textId="4E68736B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1A347B">
        <w:rPr>
          <w:rFonts w:ascii="Calibri" w:hAnsi="Calibri" w:cs="Calibri"/>
          <w:sz w:val="20"/>
          <w:szCs w:val="20"/>
        </w:rPr>
        <w:t>diario</w:t>
      </w:r>
      <w:r w:rsidR="004A3AF3">
        <w:rPr>
          <w:rFonts w:ascii="Calibri" w:hAnsi="Calibri" w:cs="Calibri"/>
          <w:sz w:val="20"/>
          <w:szCs w:val="20"/>
        </w:rPr>
        <w:t xml:space="preserve"> </w:t>
      </w:r>
    </w:p>
    <w:p w14:paraId="07A932E1" w14:textId="77777777" w:rsidR="00427B8C" w:rsidRDefault="00427B8C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77777777" w:rsidR="006E40EA" w:rsidRPr="00260820" w:rsidRDefault="006E40EA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5BF22E08" w14:textId="77777777" w:rsidR="00861CFC" w:rsidRPr="000D66F7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/>
          <w:color w:val="008000"/>
          <w:sz w:val="20"/>
          <w:szCs w:val="20"/>
        </w:rPr>
      </w:pPr>
      <w:r w:rsidRPr="000D66F7">
        <w:rPr>
          <w:rFonts w:cs="AvenirNext-Bold"/>
          <w:b/>
          <w:color w:val="008000"/>
          <w:sz w:val="20"/>
          <w:szCs w:val="20"/>
        </w:rPr>
        <w:t>Día 1º ATENAS</w:t>
      </w:r>
    </w:p>
    <w:p w14:paraId="5525B7DC" w14:textId="74DCCE22" w:rsidR="00861CFC" w:rsidRPr="00861CFC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861CFC">
        <w:rPr>
          <w:rFonts w:cs="AvenirNext-Regular"/>
          <w:color w:val="000000"/>
          <w:sz w:val="20"/>
          <w:szCs w:val="20"/>
        </w:rPr>
        <w:t xml:space="preserve">Llegada al aeropuerto de Atenas. Traslado al hotel. </w:t>
      </w:r>
      <w:r w:rsidRPr="00861CFC">
        <w:rPr>
          <w:rFonts w:cs="AvenirNext-DemiBold"/>
          <w:bCs/>
          <w:color w:val="000000"/>
          <w:sz w:val="20"/>
          <w:szCs w:val="20"/>
        </w:rPr>
        <w:t>Alojamiento.</w:t>
      </w:r>
    </w:p>
    <w:p w14:paraId="55DCD766" w14:textId="77777777" w:rsidR="00861CFC" w:rsidRPr="00861CFC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/>
          <w:bCs/>
          <w:color w:val="D61318"/>
          <w:sz w:val="20"/>
          <w:szCs w:val="20"/>
        </w:rPr>
      </w:pPr>
    </w:p>
    <w:p w14:paraId="230B5288" w14:textId="77777777" w:rsidR="00861CFC" w:rsidRPr="000D66F7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/>
          <w:color w:val="008000"/>
          <w:sz w:val="20"/>
          <w:szCs w:val="20"/>
        </w:rPr>
      </w:pPr>
      <w:r w:rsidRPr="000D66F7">
        <w:rPr>
          <w:rFonts w:cs="AvenirNext-Bold"/>
          <w:b/>
          <w:color w:val="008000"/>
          <w:sz w:val="20"/>
          <w:szCs w:val="20"/>
        </w:rPr>
        <w:t>Día 2º ATENAS</w:t>
      </w:r>
    </w:p>
    <w:p w14:paraId="31E40E31" w14:textId="2D5464B2" w:rsidR="00861CFC" w:rsidRPr="00861CFC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861CFC">
        <w:rPr>
          <w:rFonts w:cs="AvenirNext-DemiBold"/>
          <w:bCs/>
          <w:color w:val="000000"/>
          <w:sz w:val="20"/>
          <w:szCs w:val="20"/>
        </w:rPr>
        <w:t>Alojamiento y desayuno</w:t>
      </w:r>
      <w:r w:rsidRPr="00861CFC">
        <w:rPr>
          <w:rFonts w:cs="AvenirNext-Regular"/>
          <w:color w:val="000000"/>
          <w:sz w:val="20"/>
          <w:szCs w:val="20"/>
        </w:rPr>
        <w:t xml:space="preserve">. Por la mañana visita de la ciudad con el Estadio </w:t>
      </w:r>
      <w:proofErr w:type="spellStart"/>
      <w:r w:rsidRPr="00861CFC">
        <w:rPr>
          <w:rFonts w:cs="AvenirNext-Regular"/>
          <w:color w:val="000000"/>
          <w:sz w:val="20"/>
          <w:szCs w:val="20"/>
        </w:rPr>
        <w:t>Panatenaico</w:t>
      </w:r>
      <w:proofErr w:type="spellEnd"/>
      <w:r w:rsidRPr="00861CFC">
        <w:rPr>
          <w:rFonts w:cs="AvenirNext-Regular"/>
          <w:color w:val="000000"/>
          <w:sz w:val="20"/>
          <w:szCs w:val="20"/>
        </w:rPr>
        <w:t xml:space="preserve"> de Atenas, </w:t>
      </w:r>
      <w:proofErr w:type="spellStart"/>
      <w:r w:rsidRPr="00861CFC">
        <w:rPr>
          <w:rFonts w:cs="AvenirNext-Regular"/>
          <w:color w:val="000000"/>
          <w:sz w:val="20"/>
          <w:szCs w:val="20"/>
        </w:rPr>
        <w:t>dondetuvieron</w:t>
      </w:r>
      <w:proofErr w:type="spellEnd"/>
      <w:r w:rsidRPr="00861CFC">
        <w:rPr>
          <w:rFonts w:cs="AvenirNext-Regular"/>
          <w:color w:val="000000"/>
          <w:sz w:val="20"/>
          <w:szCs w:val="20"/>
        </w:rPr>
        <w:t xml:space="preserve"> lugar las primeras Olimpiadas durante los tiempos modernos (1896), seguiremos a través de las principales avenidas del centro, para ver los edificios más importantes como el Parlamento, Iglesia Católica, Museo de la Moneda, la Facultad, la Academia y la Biblioteca Nacional. Continuaremos hacia la Roca Sagrada del Acrópolis y viviremos los momentos más emocionantes del Siglo de Oro de Atenas. Visitaremos los Propileos, Templo Jónico de Atenea Nike, el </w:t>
      </w:r>
      <w:proofErr w:type="spellStart"/>
      <w:r w:rsidRPr="00861CFC">
        <w:rPr>
          <w:rFonts w:cs="AvenirNext-Regular"/>
          <w:color w:val="000000"/>
          <w:sz w:val="20"/>
          <w:szCs w:val="20"/>
        </w:rPr>
        <w:t>Erection</w:t>
      </w:r>
      <w:proofErr w:type="spellEnd"/>
      <w:r w:rsidRPr="00861CFC">
        <w:rPr>
          <w:rFonts w:cs="AvenirNext-Regular"/>
          <w:color w:val="000000"/>
          <w:sz w:val="20"/>
          <w:szCs w:val="20"/>
        </w:rPr>
        <w:t xml:space="preserve"> y el Partenón. Resto del tiempo libre.</w:t>
      </w:r>
    </w:p>
    <w:p w14:paraId="15D19249" w14:textId="77777777" w:rsidR="00861CFC" w:rsidRPr="00861CFC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/>
          <w:bCs/>
          <w:color w:val="D61318"/>
          <w:sz w:val="20"/>
          <w:szCs w:val="20"/>
        </w:rPr>
      </w:pPr>
    </w:p>
    <w:p w14:paraId="15012E64" w14:textId="77777777" w:rsidR="00861CFC" w:rsidRPr="000D66F7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/>
          <w:color w:val="008000"/>
          <w:sz w:val="20"/>
          <w:szCs w:val="20"/>
        </w:rPr>
      </w:pPr>
      <w:r w:rsidRPr="000D66F7">
        <w:rPr>
          <w:rFonts w:cs="AvenirNext-Bold"/>
          <w:b/>
          <w:color w:val="008000"/>
          <w:sz w:val="20"/>
          <w:szCs w:val="20"/>
        </w:rPr>
        <w:t>Día 3º ATENAS</w:t>
      </w:r>
    </w:p>
    <w:p w14:paraId="42647B7C" w14:textId="61EB3A01" w:rsidR="00861CFC" w:rsidRPr="00861CFC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color w:val="000000"/>
          <w:sz w:val="20"/>
          <w:szCs w:val="20"/>
        </w:rPr>
      </w:pPr>
      <w:r w:rsidRPr="00861CFC">
        <w:rPr>
          <w:rFonts w:cs="AvenirNext-DemiBold"/>
          <w:bCs/>
          <w:color w:val="000000"/>
          <w:sz w:val="20"/>
          <w:szCs w:val="20"/>
        </w:rPr>
        <w:t xml:space="preserve">Alojamiento y desayuno. </w:t>
      </w:r>
      <w:r w:rsidRPr="00861CFC">
        <w:rPr>
          <w:rFonts w:cs="AvenirNext-Regular"/>
          <w:color w:val="000000"/>
          <w:sz w:val="20"/>
          <w:szCs w:val="20"/>
        </w:rPr>
        <w:t>Día libre para actividades personales y seguir descubriendo esta bella ciudad.</w:t>
      </w:r>
    </w:p>
    <w:p w14:paraId="23E5B411" w14:textId="77777777" w:rsidR="00861CFC" w:rsidRPr="00861CFC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/>
          <w:bCs/>
          <w:color w:val="D61318"/>
          <w:sz w:val="20"/>
          <w:szCs w:val="20"/>
        </w:rPr>
      </w:pPr>
    </w:p>
    <w:p w14:paraId="23E22D79" w14:textId="77777777" w:rsidR="00861CFC" w:rsidRPr="000D66F7" w:rsidRDefault="00861CFC" w:rsidP="00861CFC">
      <w:pPr>
        <w:autoSpaceDE w:val="0"/>
        <w:autoSpaceDN w:val="0"/>
        <w:adjustRightInd w:val="0"/>
        <w:spacing w:after="0" w:line="240" w:lineRule="auto"/>
        <w:jc w:val="both"/>
        <w:rPr>
          <w:rFonts w:cs="AvenirNext-Bold"/>
          <w:b/>
          <w:color w:val="008000"/>
          <w:sz w:val="20"/>
          <w:szCs w:val="20"/>
        </w:rPr>
      </w:pPr>
      <w:r w:rsidRPr="000D66F7">
        <w:rPr>
          <w:rFonts w:cs="AvenirNext-Bold"/>
          <w:b/>
          <w:color w:val="008000"/>
          <w:sz w:val="20"/>
          <w:szCs w:val="20"/>
        </w:rPr>
        <w:t>Día 4º ATENAS</w:t>
      </w:r>
    </w:p>
    <w:p w14:paraId="2907EC48" w14:textId="36F7443D" w:rsidR="00451D90" w:rsidRPr="00861CFC" w:rsidRDefault="00861CFC" w:rsidP="00861CF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  <w:r w:rsidRPr="00861CFC">
        <w:rPr>
          <w:rFonts w:cs="AvenirNext-DemiBold"/>
          <w:bCs/>
          <w:color w:val="000000"/>
          <w:sz w:val="20"/>
          <w:szCs w:val="20"/>
        </w:rPr>
        <w:t xml:space="preserve">Desayuno </w:t>
      </w:r>
      <w:r w:rsidRPr="00861CFC">
        <w:rPr>
          <w:rFonts w:cs="AvenirNext-Regular"/>
          <w:color w:val="000000"/>
          <w:sz w:val="20"/>
          <w:szCs w:val="20"/>
        </w:rPr>
        <w:t xml:space="preserve">y traslado al aeropuerto. </w:t>
      </w:r>
      <w:r w:rsidRPr="00861CFC">
        <w:rPr>
          <w:rFonts w:cs="AvenirNext-DemiBold"/>
          <w:bCs/>
          <w:color w:val="000000"/>
          <w:sz w:val="20"/>
          <w:szCs w:val="20"/>
        </w:rPr>
        <w:t>Fin de los servicios.</w:t>
      </w:r>
    </w:p>
    <w:p w14:paraId="0DE2456B" w14:textId="77777777" w:rsidR="00184F13" w:rsidRDefault="00184F13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D56B390" w14:textId="77777777" w:rsidR="006138D6" w:rsidRPr="00E77BAB" w:rsidRDefault="006138D6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200"/>
      </w:tblGrid>
      <w:tr w:rsidR="0044081B" w:rsidRPr="0086634C" w14:paraId="34FD6FEA" w14:textId="77777777" w:rsidTr="00601986">
        <w:trPr>
          <w:trHeight w:val="22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0C8" w14:textId="77777777" w:rsidR="0044081B" w:rsidRPr="0086634C" w:rsidRDefault="0044081B" w:rsidP="00601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63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HOTEL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9E1D" w14:textId="77777777" w:rsidR="0044081B" w:rsidRPr="0086634C" w:rsidRDefault="0044081B" w:rsidP="006019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634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CATERGORÍA </w:t>
            </w:r>
          </w:p>
        </w:tc>
      </w:tr>
      <w:tr w:rsidR="0044081B" w:rsidRPr="0086634C" w14:paraId="2053080F" w14:textId="77777777" w:rsidTr="00601986">
        <w:trPr>
          <w:trHeight w:val="2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3261" w14:textId="77777777" w:rsidR="0044081B" w:rsidRPr="0086634C" w:rsidRDefault="0044081B" w:rsidP="00601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663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Golden City/Cristal City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B34B" w14:textId="77777777" w:rsidR="0044081B" w:rsidRPr="0086634C" w:rsidRDefault="0044081B" w:rsidP="00601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663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TURÍSTA </w:t>
            </w:r>
          </w:p>
        </w:tc>
      </w:tr>
      <w:tr w:rsidR="0044081B" w:rsidRPr="0086634C" w14:paraId="71CBE66A" w14:textId="77777777" w:rsidTr="00601986">
        <w:trPr>
          <w:trHeight w:val="2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9B0" w14:textId="77777777" w:rsidR="0044081B" w:rsidRPr="0086634C" w:rsidRDefault="0044081B" w:rsidP="00601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63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Novus</w:t>
            </w:r>
            <w:proofErr w:type="spellEnd"/>
            <w:r w:rsidRPr="008663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/Stanley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E4B" w14:textId="77777777" w:rsidR="0044081B" w:rsidRPr="0086634C" w:rsidRDefault="0044081B" w:rsidP="00601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663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PRIMERA </w:t>
            </w:r>
          </w:p>
        </w:tc>
      </w:tr>
      <w:tr w:rsidR="0044081B" w:rsidRPr="0086634C" w14:paraId="2BFF0ADB" w14:textId="77777777" w:rsidTr="00601986">
        <w:trPr>
          <w:trHeight w:val="2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622D" w14:textId="77777777" w:rsidR="0044081B" w:rsidRPr="0086634C" w:rsidRDefault="0044081B" w:rsidP="00601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8663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Raddison Blu Park/ Royal Olympic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20F4" w14:textId="77777777" w:rsidR="0044081B" w:rsidRPr="0086634C" w:rsidRDefault="0044081B" w:rsidP="00601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663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LUJO</w:t>
            </w:r>
          </w:p>
        </w:tc>
      </w:tr>
    </w:tbl>
    <w:p w14:paraId="5F8B542C" w14:textId="7A8FB921" w:rsidR="006E40EA" w:rsidRPr="005D55CB" w:rsidRDefault="00F96C63" w:rsidP="006E40EA">
      <w:pPr>
        <w:spacing w:after="0" w:line="240" w:lineRule="auto"/>
        <w:rPr>
          <w:sz w:val="20"/>
        </w:rPr>
      </w:pPr>
      <w:r w:rsidRPr="00F96C63">
        <w:rPr>
          <w:sz w:val="20"/>
        </w:rPr>
        <w:tab/>
      </w:r>
      <w:r w:rsidRPr="00F96C63">
        <w:rPr>
          <w:sz w:val="20"/>
        </w:rPr>
        <w:tab/>
      </w:r>
      <w:r w:rsidRPr="00F96C63">
        <w:rPr>
          <w:sz w:val="20"/>
        </w:rPr>
        <w:tab/>
      </w:r>
      <w:r>
        <w:rPr>
          <w:sz w:val="20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10046C8E" w14:textId="4CE1965C" w:rsidR="00861CFC" w:rsidRPr="00861CFC" w:rsidRDefault="00861CFC" w:rsidP="00861CF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861CFC">
        <w:rPr>
          <w:rFonts w:cs="AvenirNext-Regular"/>
          <w:sz w:val="20"/>
          <w:szCs w:val="20"/>
        </w:rPr>
        <w:t>Traslados llegada y salida Atenas, sin asistencia.</w:t>
      </w:r>
    </w:p>
    <w:p w14:paraId="14C52E39" w14:textId="12E3E688" w:rsidR="00861CFC" w:rsidRPr="00861CFC" w:rsidRDefault="00861CFC" w:rsidP="00861CF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861CFC">
        <w:rPr>
          <w:rFonts w:cs="AvenirNext-Regular"/>
          <w:sz w:val="20"/>
          <w:szCs w:val="20"/>
        </w:rPr>
        <w:t>Desayuno buffet diario.</w:t>
      </w:r>
    </w:p>
    <w:p w14:paraId="6B8B01BE" w14:textId="0D4A9C66" w:rsidR="00861CFC" w:rsidRPr="00861CFC" w:rsidRDefault="00861CFC" w:rsidP="00861CF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</w:rPr>
      </w:pPr>
      <w:r w:rsidRPr="00861CFC">
        <w:rPr>
          <w:rFonts w:cs="AvenirNext-Regular"/>
          <w:sz w:val="20"/>
          <w:szCs w:val="20"/>
        </w:rPr>
        <w:t>Visita panorámica de la ciudad diaria.</w:t>
      </w:r>
    </w:p>
    <w:p w14:paraId="717DD4C1" w14:textId="77777777" w:rsidR="00C17588" w:rsidRPr="00C17588" w:rsidRDefault="00861CFC" w:rsidP="00C17588">
      <w:pPr>
        <w:pStyle w:val="Prrafodelista"/>
        <w:numPr>
          <w:ilvl w:val="0"/>
          <w:numId w:val="13"/>
        </w:numPr>
        <w:spacing w:after="0" w:line="240" w:lineRule="auto"/>
        <w:rPr>
          <w:rFonts w:cs="Arial"/>
          <w:b/>
          <w:bCs/>
          <w:iCs/>
          <w:sz w:val="20"/>
          <w:szCs w:val="20"/>
        </w:rPr>
      </w:pPr>
      <w:r w:rsidRPr="00861CFC">
        <w:rPr>
          <w:rFonts w:cs="AvenirNext-Regular"/>
          <w:sz w:val="20"/>
          <w:szCs w:val="20"/>
        </w:rPr>
        <w:t>Seguro turístico.</w:t>
      </w:r>
    </w:p>
    <w:p w14:paraId="7AFDE066" w14:textId="77777777" w:rsidR="00861CFC" w:rsidRDefault="00861CFC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75CE8A57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6438F71F" w14:textId="77777777" w:rsidR="00C17588" w:rsidRDefault="00571D08" w:rsidP="00C1758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CR"/>
        </w:rPr>
      </w:pPr>
      <w:r w:rsidRPr="00184F13">
        <w:rPr>
          <w:rFonts w:cstheme="minorHAnsi"/>
          <w:sz w:val="20"/>
          <w:szCs w:val="20"/>
          <w:lang w:val="es-CR"/>
        </w:rPr>
        <w:t>Gastos personales o cualquier gasto no INCLUIDO en el itinerario</w:t>
      </w:r>
    </w:p>
    <w:p w14:paraId="5BFCA970" w14:textId="77777777" w:rsidR="0044081B" w:rsidRPr="000E469C" w:rsidRDefault="0044081B" w:rsidP="000E469C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CR"/>
        </w:rPr>
      </w:pPr>
    </w:p>
    <w:p w14:paraId="5317B9C7" w14:textId="0B4D715B" w:rsidR="0044081B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00"/>
        <w:gridCol w:w="1200"/>
        <w:gridCol w:w="1200"/>
      </w:tblGrid>
      <w:tr w:rsidR="0044081B" w:rsidRPr="0044081B" w14:paraId="16397785" w14:textId="77777777" w:rsidTr="0044081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BE17" w14:textId="77777777" w:rsidR="0044081B" w:rsidRPr="0044081B" w:rsidRDefault="0044081B" w:rsidP="00440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HABITACIÓN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AE5" w14:textId="77777777" w:rsidR="0044081B" w:rsidRPr="0044081B" w:rsidRDefault="0044081B" w:rsidP="00440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TURÍSTA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20E" w14:textId="77777777" w:rsidR="0044081B" w:rsidRPr="0044081B" w:rsidRDefault="0044081B" w:rsidP="00440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PRIMERA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C22" w14:textId="77777777" w:rsidR="0044081B" w:rsidRPr="0044081B" w:rsidRDefault="0044081B" w:rsidP="00440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LUJO </w:t>
            </w:r>
          </w:p>
        </w:tc>
      </w:tr>
      <w:tr w:rsidR="0044081B" w:rsidRPr="0044081B" w14:paraId="1EFC3A7D" w14:textId="77777777" w:rsidTr="0044081B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C3" w14:textId="77777777" w:rsidR="0044081B" w:rsidRPr="0044081B" w:rsidRDefault="0044081B" w:rsidP="00440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DOBLE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D63" w14:textId="6491C5F1" w:rsidR="0044081B" w:rsidRPr="0044081B" w:rsidRDefault="000E4F90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F17" w14:textId="66043FC8" w:rsidR="0044081B" w:rsidRPr="0044081B" w:rsidRDefault="000E4F90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693" w14:textId="36A809FB" w:rsidR="0044081B" w:rsidRPr="0044081B" w:rsidRDefault="000E4F90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810</w:t>
            </w:r>
          </w:p>
        </w:tc>
      </w:tr>
      <w:tr w:rsidR="0044081B" w:rsidRPr="0044081B" w14:paraId="1AA35431" w14:textId="77777777" w:rsidTr="0044081B">
        <w:trPr>
          <w:trHeight w:val="2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305" w14:textId="77777777" w:rsidR="0044081B" w:rsidRPr="0044081B" w:rsidRDefault="0044081B" w:rsidP="00440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SUPL.  SENCILLA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6D6" w14:textId="4B78A0D0" w:rsidR="0044081B" w:rsidRPr="0044081B" w:rsidRDefault="0044081B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0E4F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6FA5" w14:textId="77C7C25E" w:rsidR="0044081B" w:rsidRPr="0044081B" w:rsidRDefault="0044081B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0E4F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E92E" w14:textId="3EDECC14" w:rsidR="0044081B" w:rsidRPr="0044081B" w:rsidRDefault="0044081B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0E4F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81B" w:rsidRPr="0044081B" w14:paraId="00AD16B9" w14:textId="77777777" w:rsidTr="000E4F90">
        <w:trPr>
          <w:trHeight w:val="49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A469" w14:textId="77777777" w:rsidR="0044081B" w:rsidRPr="0044081B" w:rsidRDefault="0044081B" w:rsidP="00440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SUPL. TRASLADO HOTEL / PUERTO PIERO O VICEVERSA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3FF" w14:textId="1E5C913B" w:rsidR="0044081B" w:rsidRPr="0044081B" w:rsidRDefault="000E4F90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1BCA" w14:textId="329A24C7" w:rsidR="0044081B" w:rsidRPr="0044081B" w:rsidRDefault="000E4F90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92B" w14:textId="34D38633" w:rsidR="0044081B" w:rsidRPr="0044081B" w:rsidRDefault="000E4F90" w:rsidP="00440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0E4F90" w:rsidRPr="0044081B" w14:paraId="341082CC" w14:textId="77777777" w:rsidTr="000E4F90">
        <w:trPr>
          <w:trHeight w:val="4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5AAB" w14:textId="430F1C12" w:rsidR="000E4F90" w:rsidRPr="0044081B" w:rsidRDefault="000E4F90" w:rsidP="000E4F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SUPL. TRASLADO HOTEL / PUERTO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LAVRION</w:t>
            </w:r>
            <w:r w:rsidRPr="004408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O VICEVERSA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2464" w14:textId="714030D7" w:rsidR="000E4F90" w:rsidRDefault="000E4F90" w:rsidP="000E4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FB1B" w14:textId="1890D75A" w:rsidR="000E4F90" w:rsidRPr="0044081B" w:rsidRDefault="000E4F90" w:rsidP="000E4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E824" w14:textId="795E3AD1" w:rsidR="000E4F90" w:rsidRPr="0044081B" w:rsidRDefault="000E4F90" w:rsidP="000E4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</w:tr>
    </w:tbl>
    <w:p w14:paraId="6345FB62" w14:textId="77777777" w:rsidR="0044081B" w:rsidRPr="00CA557F" w:rsidRDefault="0044081B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5FC736BD" w14:textId="77777777" w:rsidR="00431669" w:rsidRDefault="00431669" w:rsidP="006E40EA">
      <w:pPr>
        <w:spacing w:after="0" w:line="240" w:lineRule="auto"/>
        <w:jc w:val="both"/>
        <w:rPr>
          <w:sz w:val="20"/>
          <w:szCs w:val="20"/>
        </w:rPr>
      </w:pPr>
    </w:p>
    <w:p w14:paraId="788BD5CF" w14:textId="77777777" w:rsidR="00431669" w:rsidRPr="004E500A" w:rsidRDefault="00431669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7C7B7A57" w14:textId="0D6DD450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20225A0B" w14:textId="77777777" w:rsidR="00002BBA" w:rsidRPr="002A59FF" w:rsidRDefault="00002BBA" w:rsidP="004A3AF3">
      <w:pPr>
        <w:pStyle w:val="Textoindependiente"/>
        <w:rPr>
          <w:rFonts w:asciiTheme="minorHAnsi" w:eastAsia="SimSun" w:hAnsiTheme="minorHAnsi"/>
          <w:i w:val="0"/>
          <w:color w:val="0070C0"/>
          <w:lang w:val="es-MX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3D6EA9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B428" w14:textId="77777777" w:rsidR="003D6EA9" w:rsidRDefault="003D6EA9" w:rsidP="00DB4348">
      <w:pPr>
        <w:spacing w:after="0" w:line="240" w:lineRule="auto"/>
      </w:pPr>
      <w:r>
        <w:separator/>
      </w:r>
    </w:p>
  </w:endnote>
  <w:endnote w:type="continuationSeparator" w:id="0">
    <w:p w14:paraId="0414D76E" w14:textId="77777777" w:rsidR="003D6EA9" w:rsidRDefault="003D6EA9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F568" w14:textId="77777777" w:rsidR="003D6EA9" w:rsidRDefault="003D6EA9" w:rsidP="00DB4348">
      <w:pPr>
        <w:spacing w:after="0" w:line="240" w:lineRule="auto"/>
      </w:pPr>
      <w:r>
        <w:separator/>
      </w:r>
    </w:p>
  </w:footnote>
  <w:footnote w:type="continuationSeparator" w:id="0">
    <w:p w14:paraId="40867582" w14:textId="77777777" w:rsidR="003D6EA9" w:rsidRDefault="003D6EA9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F1481"/>
    <w:multiLevelType w:val="hybridMultilevel"/>
    <w:tmpl w:val="7DE091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1222"/>
    <w:multiLevelType w:val="hybridMultilevel"/>
    <w:tmpl w:val="933035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650AA"/>
    <w:multiLevelType w:val="hybridMultilevel"/>
    <w:tmpl w:val="3DE26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723EC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AvenirNext-Regula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0EE7"/>
    <w:multiLevelType w:val="hybridMultilevel"/>
    <w:tmpl w:val="E7787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7DE"/>
    <w:multiLevelType w:val="hybridMultilevel"/>
    <w:tmpl w:val="98E4EB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E45A1"/>
    <w:multiLevelType w:val="hybridMultilevel"/>
    <w:tmpl w:val="026C3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D397E"/>
    <w:multiLevelType w:val="hybridMultilevel"/>
    <w:tmpl w:val="BC129E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824F4"/>
    <w:multiLevelType w:val="hybridMultilevel"/>
    <w:tmpl w:val="F664F32C"/>
    <w:lvl w:ilvl="0" w:tplc="BAB678F0">
      <w:numFmt w:val="bullet"/>
      <w:lvlText w:val="•"/>
      <w:lvlJc w:val="left"/>
      <w:pPr>
        <w:ind w:left="720" w:hanging="360"/>
      </w:pPr>
      <w:rPr>
        <w:rFonts w:ascii="Calibri" w:eastAsiaTheme="minorHAnsi" w:hAnsi="Calibri" w:cs="AvenirNext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5309">
    <w:abstractNumId w:val="10"/>
  </w:num>
  <w:num w:numId="2" w16cid:durableId="131101902">
    <w:abstractNumId w:val="3"/>
  </w:num>
  <w:num w:numId="3" w16cid:durableId="828592796">
    <w:abstractNumId w:val="13"/>
  </w:num>
  <w:num w:numId="4" w16cid:durableId="699815078">
    <w:abstractNumId w:val="11"/>
  </w:num>
  <w:num w:numId="5" w16cid:durableId="839198067">
    <w:abstractNumId w:val="5"/>
  </w:num>
  <w:num w:numId="6" w16cid:durableId="1106267866">
    <w:abstractNumId w:val="6"/>
  </w:num>
  <w:num w:numId="7" w16cid:durableId="1812093451">
    <w:abstractNumId w:val="9"/>
  </w:num>
  <w:num w:numId="8" w16cid:durableId="1132669833">
    <w:abstractNumId w:val="7"/>
  </w:num>
  <w:num w:numId="9" w16cid:durableId="1278488294">
    <w:abstractNumId w:val="4"/>
  </w:num>
  <w:num w:numId="10" w16cid:durableId="1667855411">
    <w:abstractNumId w:val="12"/>
  </w:num>
  <w:num w:numId="11" w16cid:durableId="483159942">
    <w:abstractNumId w:val="14"/>
  </w:num>
  <w:num w:numId="12" w16cid:durableId="1420130539">
    <w:abstractNumId w:val="2"/>
  </w:num>
  <w:num w:numId="13" w16cid:durableId="169715278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434F"/>
    <w:rsid w:val="00014C49"/>
    <w:rsid w:val="00024435"/>
    <w:rsid w:val="00037E9B"/>
    <w:rsid w:val="00050D99"/>
    <w:rsid w:val="00055CEC"/>
    <w:rsid w:val="00067157"/>
    <w:rsid w:val="0007207D"/>
    <w:rsid w:val="00077CB5"/>
    <w:rsid w:val="00083A0E"/>
    <w:rsid w:val="00083E91"/>
    <w:rsid w:val="00090606"/>
    <w:rsid w:val="0009121E"/>
    <w:rsid w:val="000A24B2"/>
    <w:rsid w:val="000C5221"/>
    <w:rsid w:val="000C6E79"/>
    <w:rsid w:val="000D4A53"/>
    <w:rsid w:val="000D66F7"/>
    <w:rsid w:val="000E1262"/>
    <w:rsid w:val="000E1452"/>
    <w:rsid w:val="000E469C"/>
    <w:rsid w:val="000E4F90"/>
    <w:rsid w:val="000E789E"/>
    <w:rsid w:val="00105F7E"/>
    <w:rsid w:val="00112A9D"/>
    <w:rsid w:val="00114AC3"/>
    <w:rsid w:val="00115306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84F13"/>
    <w:rsid w:val="00192CA9"/>
    <w:rsid w:val="00192D79"/>
    <w:rsid w:val="001A347B"/>
    <w:rsid w:val="001B12DA"/>
    <w:rsid w:val="001C2887"/>
    <w:rsid w:val="001D34DC"/>
    <w:rsid w:val="001D47EB"/>
    <w:rsid w:val="001D48DF"/>
    <w:rsid w:val="001D6D7A"/>
    <w:rsid w:val="001E52D7"/>
    <w:rsid w:val="001F112D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2D28"/>
    <w:rsid w:val="002451AE"/>
    <w:rsid w:val="002462E9"/>
    <w:rsid w:val="00246F9F"/>
    <w:rsid w:val="002511DD"/>
    <w:rsid w:val="00252C3F"/>
    <w:rsid w:val="00270B32"/>
    <w:rsid w:val="00271EAC"/>
    <w:rsid w:val="00272AC3"/>
    <w:rsid w:val="00275C47"/>
    <w:rsid w:val="00276280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EF9"/>
    <w:rsid w:val="00372CB6"/>
    <w:rsid w:val="00373A94"/>
    <w:rsid w:val="0037414F"/>
    <w:rsid w:val="003763F9"/>
    <w:rsid w:val="00380473"/>
    <w:rsid w:val="00395A37"/>
    <w:rsid w:val="003A644B"/>
    <w:rsid w:val="003B45C7"/>
    <w:rsid w:val="003B73EA"/>
    <w:rsid w:val="003B75B7"/>
    <w:rsid w:val="003C1DF5"/>
    <w:rsid w:val="003D6EA9"/>
    <w:rsid w:val="003E4CF0"/>
    <w:rsid w:val="003F680D"/>
    <w:rsid w:val="00403DAF"/>
    <w:rsid w:val="004103BC"/>
    <w:rsid w:val="004145A7"/>
    <w:rsid w:val="00414BE5"/>
    <w:rsid w:val="0042008A"/>
    <w:rsid w:val="00427B8C"/>
    <w:rsid w:val="004311F5"/>
    <w:rsid w:val="00431669"/>
    <w:rsid w:val="0044081B"/>
    <w:rsid w:val="0044295C"/>
    <w:rsid w:val="00442E3F"/>
    <w:rsid w:val="00451D90"/>
    <w:rsid w:val="00461BA3"/>
    <w:rsid w:val="004708A5"/>
    <w:rsid w:val="004708F3"/>
    <w:rsid w:val="00472492"/>
    <w:rsid w:val="00473BBE"/>
    <w:rsid w:val="00487ACA"/>
    <w:rsid w:val="00492FE8"/>
    <w:rsid w:val="004949E8"/>
    <w:rsid w:val="004A3AF3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DFC"/>
    <w:rsid w:val="004F4EA8"/>
    <w:rsid w:val="004F632C"/>
    <w:rsid w:val="00501513"/>
    <w:rsid w:val="0051259E"/>
    <w:rsid w:val="00513127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614B3"/>
    <w:rsid w:val="00562E5C"/>
    <w:rsid w:val="00563E12"/>
    <w:rsid w:val="00567865"/>
    <w:rsid w:val="00571926"/>
    <w:rsid w:val="00571D08"/>
    <w:rsid w:val="005738F4"/>
    <w:rsid w:val="005802F5"/>
    <w:rsid w:val="00587596"/>
    <w:rsid w:val="00587CA0"/>
    <w:rsid w:val="00596D52"/>
    <w:rsid w:val="005A089F"/>
    <w:rsid w:val="005B109B"/>
    <w:rsid w:val="005B5765"/>
    <w:rsid w:val="005B79C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10391"/>
    <w:rsid w:val="006138D6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B7789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61CFC"/>
    <w:rsid w:val="00870076"/>
    <w:rsid w:val="00870A44"/>
    <w:rsid w:val="00874C1E"/>
    <w:rsid w:val="00881D3C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2514E"/>
    <w:rsid w:val="00927BBC"/>
    <w:rsid w:val="009312FC"/>
    <w:rsid w:val="009331FA"/>
    <w:rsid w:val="0093409A"/>
    <w:rsid w:val="00937A2E"/>
    <w:rsid w:val="00937B83"/>
    <w:rsid w:val="009421C2"/>
    <w:rsid w:val="0094522D"/>
    <w:rsid w:val="00951982"/>
    <w:rsid w:val="0097163D"/>
    <w:rsid w:val="0097609A"/>
    <w:rsid w:val="009770B9"/>
    <w:rsid w:val="00985854"/>
    <w:rsid w:val="00995A80"/>
    <w:rsid w:val="009A0469"/>
    <w:rsid w:val="009A2118"/>
    <w:rsid w:val="009A4BD6"/>
    <w:rsid w:val="009B7905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224ED"/>
    <w:rsid w:val="00B22DD8"/>
    <w:rsid w:val="00B35E56"/>
    <w:rsid w:val="00B36982"/>
    <w:rsid w:val="00B43B0D"/>
    <w:rsid w:val="00B44223"/>
    <w:rsid w:val="00B54AEB"/>
    <w:rsid w:val="00B60533"/>
    <w:rsid w:val="00B673FD"/>
    <w:rsid w:val="00B752C3"/>
    <w:rsid w:val="00B91F8B"/>
    <w:rsid w:val="00BB0298"/>
    <w:rsid w:val="00BB2187"/>
    <w:rsid w:val="00BC35BE"/>
    <w:rsid w:val="00BE73EA"/>
    <w:rsid w:val="00BF48A1"/>
    <w:rsid w:val="00BF7BBE"/>
    <w:rsid w:val="00C11433"/>
    <w:rsid w:val="00C1564B"/>
    <w:rsid w:val="00C15A91"/>
    <w:rsid w:val="00C17588"/>
    <w:rsid w:val="00C218B0"/>
    <w:rsid w:val="00C23763"/>
    <w:rsid w:val="00C25DF4"/>
    <w:rsid w:val="00C27258"/>
    <w:rsid w:val="00C34696"/>
    <w:rsid w:val="00C368BB"/>
    <w:rsid w:val="00C36C61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D1940"/>
    <w:rsid w:val="00DE35FF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6C63"/>
    <w:rsid w:val="00F97085"/>
    <w:rsid w:val="00FA44A0"/>
    <w:rsid w:val="00FA7887"/>
    <w:rsid w:val="00FC15E9"/>
    <w:rsid w:val="00FC29AA"/>
    <w:rsid w:val="00FC740E"/>
    <w:rsid w:val="00FE2452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0229-DCD3-4ADE-89D7-11D721C3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2</cp:revision>
  <cp:lastPrinted>2022-06-01T16:48:00Z</cp:lastPrinted>
  <dcterms:created xsi:type="dcterms:W3CDTF">2024-02-06T19:14:00Z</dcterms:created>
  <dcterms:modified xsi:type="dcterms:W3CDTF">2024-02-06T19:14:00Z</dcterms:modified>
</cp:coreProperties>
</file>