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023F555F" w:rsidR="006E40EA" w:rsidRPr="004B757D" w:rsidRDefault="00A85CB8" w:rsidP="006E40E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202</w:t>
      </w:r>
      <w:r w:rsidR="00725754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3114C75F" w14:textId="2ABD744D" w:rsidR="00BB3F37" w:rsidRDefault="00D830EA" w:rsidP="00BB3F37">
      <w:pPr>
        <w:spacing w:after="0" w:line="240" w:lineRule="auto"/>
        <w:jc w:val="center"/>
        <w:rPr>
          <w:rFonts w:eastAsia="Calibri" w:cstheme="minorHAnsi"/>
          <w:b/>
          <w:color w:val="006600"/>
          <w:sz w:val="28"/>
          <w:lang w:val="es-PE" w:eastAsia="zh-CN"/>
        </w:rPr>
      </w:pPr>
      <w:r>
        <w:rPr>
          <w:rFonts w:eastAsia="Calibri" w:cstheme="minorHAnsi"/>
          <w:b/>
          <w:color w:val="006600"/>
          <w:sz w:val="28"/>
          <w:lang w:val="es-PE" w:eastAsia="zh-CN"/>
        </w:rPr>
        <w:t>ITALIA NEL CUORE</w:t>
      </w:r>
      <w:r w:rsidR="0007090B">
        <w:rPr>
          <w:rFonts w:eastAsia="Calibri" w:cstheme="minorHAnsi"/>
          <w:b/>
          <w:color w:val="006600"/>
          <w:sz w:val="28"/>
          <w:lang w:val="es-PE" w:eastAsia="zh-CN"/>
        </w:rPr>
        <w:t xml:space="preserve"> CON CINQUE TERRE</w:t>
      </w:r>
      <w:r w:rsidR="00BB3F37">
        <w:rPr>
          <w:rFonts w:eastAsia="Calibri" w:cstheme="minorHAnsi"/>
          <w:b/>
          <w:color w:val="006600"/>
          <w:sz w:val="28"/>
          <w:lang w:val="es-PE" w:eastAsia="zh-CN"/>
        </w:rPr>
        <w:t xml:space="preserve"> </w:t>
      </w:r>
      <w:r>
        <w:rPr>
          <w:rFonts w:eastAsia="Calibri" w:cstheme="minorHAnsi"/>
          <w:color w:val="006600"/>
          <w:sz w:val="16"/>
          <w:lang w:val="es-PE" w:eastAsia="zh-CN"/>
        </w:rPr>
        <w:t>(E-4176</w:t>
      </w:r>
      <w:r w:rsidR="00BB3F37">
        <w:rPr>
          <w:rFonts w:eastAsia="Calibri" w:cstheme="minorHAnsi"/>
          <w:color w:val="006600"/>
          <w:sz w:val="16"/>
          <w:lang w:val="es-PE" w:eastAsia="zh-CN"/>
        </w:rPr>
        <w:t>)</w:t>
      </w:r>
    </w:p>
    <w:p w14:paraId="053161CE" w14:textId="457F89F9" w:rsidR="00BB3F37" w:rsidRDefault="00D830EA" w:rsidP="00BB3F37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8</w:t>
      </w:r>
      <w:r w:rsidR="00BB3F37">
        <w:rPr>
          <w:rFonts w:cs="Calibri Light"/>
          <w:b/>
          <w:sz w:val="20"/>
          <w:szCs w:val="20"/>
        </w:rPr>
        <w:t xml:space="preserve"> DÍAS</w:t>
      </w:r>
    </w:p>
    <w:p w14:paraId="5281CA97" w14:textId="77777777" w:rsidR="00BB3F37" w:rsidRDefault="00BB3F37" w:rsidP="00BB3F37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0D2A5394" w14:textId="325B5709" w:rsidR="00BB3F37" w:rsidRPr="00BB3F37" w:rsidRDefault="00BB3F37" w:rsidP="00BB3F37">
      <w:p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                                                                                                     </w:t>
      </w:r>
    </w:p>
    <w:p w14:paraId="2BD50B64" w14:textId="6923BD9B" w:rsidR="00BB3F37" w:rsidRDefault="00BB3F37" w:rsidP="00BB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9E2343">
        <w:rPr>
          <w:rFonts w:ascii="Calibri" w:hAnsi="Calibri" w:cs="Calibri"/>
          <w:sz w:val="20"/>
          <w:szCs w:val="20"/>
        </w:rPr>
        <w:t>mayo – octubre 2026</w:t>
      </w:r>
    </w:p>
    <w:p w14:paraId="2722BEC4" w14:textId="555FC2D8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237BAF">
        <w:rPr>
          <w:rFonts w:ascii="Calibri" w:hAnsi="Calibri" w:cs="Calibri"/>
          <w:sz w:val="20"/>
          <w:szCs w:val="20"/>
        </w:rPr>
        <w:t>domingo</w:t>
      </w:r>
      <w:r w:rsidR="009E2343">
        <w:rPr>
          <w:rFonts w:ascii="Calibri" w:hAnsi="Calibri" w:cs="Calibri"/>
          <w:sz w:val="20"/>
          <w:szCs w:val="20"/>
        </w:rPr>
        <w:t xml:space="preserve"> </w:t>
      </w:r>
    </w:p>
    <w:p w14:paraId="7AFD2AF5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5D65FD53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cs="Times New Roman"/>
          <w:b/>
          <w:color w:val="006600"/>
          <w:sz w:val="20"/>
          <w:szCs w:val="20"/>
        </w:rPr>
        <w:t>ITINERARIO:</w:t>
      </w:r>
    </w:p>
    <w:p w14:paraId="65B72030" w14:textId="3DBBDF20" w:rsidR="00D830EA" w:rsidRPr="009E2343" w:rsidRDefault="00D830EA" w:rsidP="00D830EA">
      <w:pPr>
        <w:pStyle w:val="Sinespaciado"/>
        <w:jc w:val="both"/>
        <w:rPr>
          <w:i w:val="0"/>
          <w:lang w:val="es-MX"/>
        </w:rPr>
      </w:pPr>
      <w:r w:rsidRPr="009E2343">
        <w:rPr>
          <w:rStyle w:val="itinerary-title"/>
          <w:rFonts w:asciiTheme="minorHAnsi" w:hAnsiTheme="minorHAnsi" w:cs="Arial"/>
          <w:i w:val="0"/>
          <w:lang w:val="es-MX"/>
        </w:rPr>
        <w:t>Día 01 (</w:t>
      </w:r>
      <w:r w:rsidR="009E2343">
        <w:rPr>
          <w:rStyle w:val="itinerary-title"/>
          <w:rFonts w:asciiTheme="minorHAnsi" w:hAnsiTheme="minorHAnsi" w:cs="Arial"/>
          <w:i w:val="0"/>
          <w:lang w:val="es-MX"/>
        </w:rPr>
        <w:t>Domingo</w:t>
      </w:r>
      <w:r w:rsidRPr="009E2343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Pr="009E2343">
        <w:rPr>
          <w:rStyle w:val="itinerary-title"/>
          <w:rFonts w:asciiTheme="minorHAnsi" w:hAnsiTheme="minorHAnsi" w:cs="Arial"/>
          <w:i w:val="0"/>
          <w:color w:val="FF0000"/>
          <w:lang w:val="es-MX"/>
        </w:rPr>
        <w:t>Roma</w:t>
      </w:r>
    </w:p>
    <w:p w14:paraId="5A8EF2C8" w14:textId="6162CF96" w:rsidR="00D830EA" w:rsidRPr="00731736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i w:val="0"/>
          <w:lang w:val="es-MX"/>
        </w:rPr>
        <w:t xml:space="preserve">Llegamos a Europa. Llegada al aeropuerto de Roma y traslado al hotel. </w:t>
      </w:r>
      <w:r w:rsidRPr="00D05514">
        <w:rPr>
          <w:i w:val="0"/>
          <w:lang w:val="es-MX"/>
        </w:rPr>
        <w:t>Alojamiento. A las 17.</w:t>
      </w:r>
      <w:r w:rsidR="0035571B">
        <w:rPr>
          <w:i w:val="0"/>
          <w:lang w:val="es-MX"/>
        </w:rPr>
        <w:t>0</w:t>
      </w:r>
      <w:r w:rsidRPr="00D05514">
        <w:rPr>
          <w:i w:val="0"/>
          <w:lang w:val="es-MX"/>
        </w:rPr>
        <w:t xml:space="preserve">0 </w:t>
      </w:r>
      <w:proofErr w:type="spellStart"/>
      <w:r w:rsidRPr="00D05514">
        <w:rPr>
          <w:i w:val="0"/>
          <w:lang w:val="es-MX"/>
        </w:rPr>
        <w:t>hrs</w:t>
      </w:r>
      <w:proofErr w:type="spellEnd"/>
      <w:r w:rsidRPr="00D05514">
        <w:rPr>
          <w:i w:val="0"/>
          <w:lang w:val="es-MX"/>
        </w:rPr>
        <w:t xml:space="preserve">, tendrá lugar la reunión con el guía en la recepción del hotel donde conoceremos al resto de participantes. </w:t>
      </w:r>
      <w:r w:rsidRPr="00D830EA">
        <w:rPr>
          <w:i w:val="0"/>
          <w:lang w:val="es-MX"/>
        </w:rPr>
        <w:t xml:space="preserve">Visitas Opcionales: Roma Barroca y/o Cena Especial con música en el Rte. </w:t>
      </w:r>
      <w:r w:rsidR="003609DC" w:rsidRPr="00731736">
        <w:rPr>
          <w:i w:val="0"/>
          <w:lang w:val="es-MX"/>
        </w:rPr>
        <w:t xml:space="preserve">Termas del </w:t>
      </w:r>
      <w:r w:rsidRPr="00731736">
        <w:rPr>
          <w:i w:val="0"/>
          <w:lang w:val="es-MX"/>
        </w:rPr>
        <w:t>Coliseo”. Alojamiento.</w:t>
      </w:r>
    </w:p>
    <w:p w14:paraId="32233BA3" w14:textId="77777777" w:rsidR="00D830EA" w:rsidRPr="00731736" w:rsidRDefault="00D830EA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3904D333" w14:textId="5665C4A0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02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Lunes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Pr="00D830EA">
        <w:rPr>
          <w:rStyle w:val="itinerary-title"/>
          <w:rFonts w:asciiTheme="minorHAnsi" w:hAnsiTheme="minorHAnsi" w:cs="Arial"/>
          <w:i w:val="0"/>
          <w:color w:val="FF0000"/>
          <w:lang w:val="es-MX"/>
        </w:rPr>
        <w:t>Roma</w:t>
      </w:r>
    </w:p>
    <w:p w14:paraId="0CB3AD11" w14:textId="7E0C64E0" w:rsidR="00D830EA" w:rsidRDefault="0035571B" w:rsidP="00D830EA">
      <w:pPr>
        <w:pStyle w:val="Sinespaciado"/>
        <w:jc w:val="both"/>
        <w:rPr>
          <w:i w:val="0"/>
          <w:lang w:val="es-MX"/>
        </w:rPr>
      </w:pPr>
      <w:r w:rsidRPr="0035571B">
        <w:rPr>
          <w:i w:val="0"/>
          <w:lang w:val="es-MX"/>
        </w:rPr>
        <w:t xml:space="preserve">Desayuno. A primera hora podremos realizar la Visita Opcional: Museos Vaticanos y Capilla Sixtina. Después, todos realizaremos la Visita panorámica donde conoceremos la plaza de San Pedro, la vía de la </w:t>
      </w:r>
      <w:proofErr w:type="spellStart"/>
      <w:r w:rsidRPr="0035571B">
        <w:rPr>
          <w:i w:val="0"/>
          <w:lang w:val="es-MX"/>
        </w:rPr>
        <w:t>Conciliazione</w:t>
      </w:r>
      <w:proofErr w:type="spellEnd"/>
      <w:r w:rsidRPr="0035571B">
        <w:rPr>
          <w:i w:val="0"/>
          <w:lang w:val="es-MX"/>
        </w:rPr>
        <w:t xml:space="preserve"> y continuaremos paseando por el barrio del </w:t>
      </w:r>
      <w:proofErr w:type="spellStart"/>
      <w:r w:rsidRPr="0035571B">
        <w:rPr>
          <w:i w:val="0"/>
          <w:lang w:val="es-MX"/>
        </w:rPr>
        <w:t>Trastevere</w:t>
      </w:r>
      <w:proofErr w:type="spellEnd"/>
      <w:r w:rsidRPr="0035571B">
        <w:rPr>
          <w:i w:val="0"/>
          <w:lang w:val="es-MX"/>
        </w:rPr>
        <w:t xml:space="preserve">. Desde nuestro autocar veremos la Isla Tiberina, los templos de Hércules y de </w:t>
      </w:r>
      <w:proofErr w:type="spellStart"/>
      <w:r w:rsidRPr="0035571B">
        <w:rPr>
          <w:i w:val="0"/>
          <w:lang w:val="es-MX"/>
        </w:rPr>
        <w:t>Portunus</w:t>
      </w:r>
      <w:proofErr w:type="spellEnd"/>
      <w:r w:rsidRPr="0035571B">
        <w:rPr>
          <w:i w:val="0"/>
          <w:lang w:val="es-MX"/>
        </w:rPr>
        <w:t>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Tarde libre. Visita Opcional: Coliseo y Foros Romanos. Alojamiento.</w:t>
      </w:r>
    </w:p>
    <w:p w14:paraId="1FB49E69" w14:textId="77777777" w:rsidR="0035571B" w:rsidRPr="00D05514" w:rsidRDefault="0035571B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5E880F84" w14:textId="48D2CEA8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03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Martes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Pr="00D830EA">
        <w:rPr>
          <w:rStyle w:val="itinerary-title"/>
          <w:rFonts w:asciiTheme="minorHAnsi" w:hAnsiTheme="minorHAnsi" w:cs="Arial"/>
          <w:i w:val="0"/>
          <w:color w:val="FF0000"/>
          <w:lang w:val="es-MX"/>
        </w:rPr>
        <w:t>Roma</w:t>
      </w:r>
    </w:p>
    <w:p w14:paraId="2F86EB3B" w14:textId="4BB47A5F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i w:val="0"/>
          <w:lang w:val="es-MX"/>
        </w:rPr>
        <w:t>Vesubio y Pizza. Desayuno. Día libre en esta ciudad. Visita Opcional: Nápoles y Capri con Almuerzo. Alojamiento.</w:t>
      </w:r>
    </w:p>
    <w:p w14:paraId="640326A9" w14:textId="77777777" w:rsidR="00D830EA" w:rsidRPr="00D830EA" w:rsidRDefault="00D830EA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106EA080" w14:textId="2BC5028A" w:rsidR="0035571B" w:rsidRDefault="00D830EA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color w:val="FF000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04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Miércoles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="0035571B" w:rsidRPr="0035571B">
        <w:rPr>
          <w:rStyle w:val="itinerary-title"/>
          <w:rFonts w:asciiTheme="minorHAnsi" w:hAnsiTheme="minorHAnsi" w:cs="Arial"/>
          <w:i w:val="0"/>
          <w:color w:val="FF0000"/>
          <w:lang w:val="es-MX"/>
        </w:rPr>
        <w:t xml:space="preserve">Roma – </w:t>
      </w:r>
      <w:r w:rsidR="009E2343">
        <w:rPr>
          <w:rStyle w:val="itinerary-title"/>
          <w:rFonts w:asciiTheme="minorHAnsi" w:hAnsiTheme="minorHAnsi" w:cs="Arial"/>
          <w:i w:val="0"/>
          <w:color w:val="FF0000"/>
          <w:lang w:val="es-MX"/>
        </w:rPr>
        <w:t>Florencia</w:t>
      </w:r>
      <w:r w:rsidR="0035571B" w:rsidRPr="0035571B">
        <w:rPr>
          <w:rStyle w:val="itinerary-title"/>
          <w:rFonts w:asciiTheme="minorHAnsi" w:hAnsiTheme="minorHAnsi" w:cs="Arial"/>
          <w:i w:val="0"/>
          <w:color w:val="FF0000"/>
          <w:lang w:val="es-MX"/>
        </w:rPr>
        <w:t xml:space="preserve"> – Pisa</w:t>
      </w:r>
    </w:p>
    <w:p w14:paraId="24D51DBC" w14:textId="7F7473E0" w:rsidR="0035571B" w:rsidRDefault="009E2343" w:rsidP="00D830EA">
      <w:pPr>
        <w:pStyle w:val="Sinespaciado"/>
        <w:jc w:val="both"/>
        <w:rPr>
          <w:i w:val="0"/>
          <w:lang w:val="es-MX"/>
        </w:rPr>
      </w:pPr>
      <w:r w:rsidRPr="009E2343">
        <w:rPr>
          <w:i w:val="0"/>
          <w:lang w:val="es-MX"/>
        </w:rPr>
        <w:t xml:space="preserve">Desayuno. Salida hacia Florencia. Llegada y visita panorámica a pie de la ciudad, que nos permitirá contemplar la Plaza de la </w:t>
      </w:r>
      <w:proofErr w:type="spellStart"/>
      <w:r w:rsidRPr="009E2343">
        <w:rPr>
          <w:i w:val="0"/>
          <w:lang w:val="es-MX"/>
        </w:rPr>
        <w:t>Signoria</w:t>
      </w:r>
      <w:proofErr w:type="spellEnd"/>
      <w:r w:rsidRPr="009E2343">
        <w:rPr>
          <w:i w:val="0"/>
          <w:lang w:val="es-MX"/>
        </w:rPr>
        <w:t xml:space="preserve">, el Duomo, la impresionante Santa María </w:t>
      </w:r>
      <w:proofErr w:type="spellStart"/>
      <w:r w:rsidRPr="009E2343">
        <w:rPr>
          <w:i w:val="0"/>
          <w:lang w:val="es-MX"/>
        </w:rPr>
        <w:t>dei</w:t>
      </w:r>
      <w:proofErr w:type="spellEnd"/>
      <w:r w:rsidRPr="009E2343">
        <w:rPr>
          <w:i w:val="0"/>
          <w:lang w:val="es-MX"/>
        </w:rPr>
        <w:t xml:space="preserve"> Fiore, el Baptisterio, Ponte Vecchio, etc. Tiempo libre y continuación a Pisa. Cena y alojamiento</w:t>
      </w:r>
      <w:r>
        <w:rPr>
          <w:i w:val="0"/>
          <w:lang w:val="es-MX"/>
        </w:rPr>
        <w:t>.</w:t>
      </w:r>
    </w:p>
    <w:p w14:paraId="3EA3A399" w14:textId="77777777" w:rsidR="009E2343" w:rsidRPr="00D05514" w:rsidRDefault="009E2343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0635CAE4" w14:textId="7B4C1C2B" w:rsidR="00D830EA" w:rsidRPr="009E2343" w:rsidRDefault="00D830EA" w:rsidP="00D830EA">
      <w:pPr>
        <w:pStyle w:val="Sinespaciado"/>
        <w:jc w:val="both"/>
        <w:rPr>
          <w:rFonts w:asciiTheme="minorHAnsi" w:hAnsiTheme="minorHAnsi" w:cs="Arial"/>
          <w:b/>
          <w:bCs/>
          <w:color w:val="FF000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05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Juev</w:t>
      </w:r>
      <w:r w:rsidRPr="00D830EA">
        <w:rPr>
          <w:rStyle w:val="itinerary-title"/>
          <w:rFonts w:asciiTheme="minorHAnsi" w:hAnsiTheme="minorHAnsi" w:cs="Arial"/>
          <w:i w:val="0"/>
          <w:lang w:val="es-MX"/>
        </w:rPr>
        <w:t>es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="009E2343" w:rsidRPr="009E2343">
        <w:rPr>
          <w:rStyle w:val="itinerary-title"/>
          <w:i w:val="0"/>
          <w:lang w:val="es-MX"/>
        </w:rPr>
        <w:t>Pisa (Excursión a Cinque Terre)</w:t>
      </w:r>
    </w:p>
    <w:p w14:paraId="1F564200" w14:textId="5805AC95" w:rsidR="0035571B" w:rsidRDefault="009E2343" w:rsidP="00D830EA">
      <w:pPr>
        <w:pStyle w:val="Sinespaciado"/>
        <w:jc w:val="both"/>
        <w:rPr>
          <w:i w:val="0"/>
          <w:lang w:val="es-MX"/>
        </w:rPr>
      </w:pPr>
      <w:r w:rsidRPr="009E2343">
        <w:rPr>
          <w:i w:val="0"/>
          <w:lang w:val="es-MX"/>
        </w:rPr>
        <w:t xml:space="preserve">Desayuno y salida para efectuar nuestra excursión incluida a Cinque Terre. Traslado en autocar hasta La Spezia y desde allí en barco hasta Porto Venere. Visitamos la costa con trayectos en barco y en tren y parando en alguno de los pueblos que componen Cinque Terre: Monterosso al Mare, Vernazza, </w:t>
      </w:r>
      <w:proofErr w:type="spellStart"/>
      <w:r w:rsidRPr="009E2343">
        <w:rPr>
          <w:i w:val="0"/>
          <w:lang w:val="es-MX"/>
        </w:rPr>
        <w:t>Corniglia</w:t>
      </w:r>
      <w:proofErr w:type="spellEnd"/>
      <w:r w:rsidRPr="009E2343">
        <w:rPr>
          <w:i w:val="0"/>
          <w:lang w:val="es-MX"/>
        </w:rPr>
        <w:t xml:space="preserve">, </w:t>
      </w:r>
      <w:proofErr w:type="spellStart"/>
      <w:r w:rsidRPr="009E2343">
        <w:rPr>
          <w:i w:val="0"/>
          <w:lang w:val="es-MX"/>
        </w:rPr>
        <w:t>Manarola</w:t>
      </w:r>
      <w:proofErr w:type="spellEnd"/>
      <w:r w:rsidRPr="009E2343">
        <w:rPr>
          <w:i w:val="0"/>
          <w:lang w:val="es-MX"/>
        </w:rPr>
        <w:t xml:space="preserve"> y </w:t>
      </w:r>
      <w:proofErr w:type="spellStart"/>
      <w:r w:rsidRPr="009E2343">
        <w:rPr>
          <w:i w:val="0"/>
          <w:lang w:val="es-MX"/>
        </w:rPr>
        <w:t>Riomaggiore</w:t>
      </w:r>
      <w:proofErr w:type="spellEnd"/>
      <w:r w:rsidRPr="009E2343">
        <w:rPr>
          <w:i w:val="0"/>
          <w:lang w:val="es-MX"/>
        </w:rPr>
        <w:t>. Por la tarde regreso a Pisa y visita de orientación de la ciudad en “</w:t>
      </w:r>
      <w:proofErr w:type="spellStart"/>
      <w:r w:rsidRPr="009E2343">
        <w:rPr>
          <w:i w:val="0"/>
          <w:lang w:val="es-MX"/>
        </w:rPr>
        <w:t>Trenino</w:t>
      </w:r>
      <w:proofErr w:type="spellEnd"/>
      <w:r w:rsidRPr="009E2343">
        <w:rPr>
          <w:i w:val="0"/>
          <w:lang w:val="es-MX"/>
        </w:rPr>
        <w:t>” donde destaca la plaza de los Milagros y su famosa torre inclinada. Llegada al hotel y alojamiento.</w:t>
      </w:r>
    </w:p>
    <w:p w14:paraId="084D2BFA" w14:textId="77777777" w:rsidR="009E2343" w:rsidRPr="00D05514" w:rsidRDefault="009E2343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17A2DDCA" w14:textId="002E6EBA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06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Viern</w:t>
      </w:r>
      <w:r w:rsidRPr="00D830EA">
        <w:rPr>
          <w:rStyle w:val="itinerary-title"/>
          <w:rFonts w:asciiTheme="minorHAnsi" w:hAnsiTheme="minorHAnsi" w:cs="Arial"/>
          <w:i w:val="0"/>
          <w:lang w:val="es-MX"/>
        </w:rPr>
        <w:t>es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="009E2343">
        <w:rPr>
          <w:rStyle w:val="itinerary-title"/>
          <w:rFonts w:asciiTheme="minorHAnsi" w:hAnsiTheme="minorHAnsi" w:cs="Arial"/>
          <w:i w:val="0"/>
          <w:color w:val="FF0000"/>
          <w:lang w:val="es-MX"/>
        </w:rPr>
        <w:t>Pisa</w:t>
      </w:r>
      <w:r w:rsidRPr="00D830EA">
        <w:rPr>
          <w:rStyle w:val="itinerary-title"/>
          <w:rFonts w:asciiTheme="minorHAnsi" w:hAnsiTheme="minorHAnsi" w:cs="Arial"/>
          <w:i w:val="0"/>
          <w:color w:val="FF0000"/>
          <w:lang w:val="es-MX"/>
        </w:rPr>
        <w:t xml:space="preserve"> - Venecia</w:t>
      </w:r>
    </w:p>
    <w:p w14:paraId="43E2C4C7" w14:textId="153D7780" w:rsidR="00D830EA" w:rsidRDefault="009E2343" w:rsidP="00D830EA">
      <w:pPr>
        <w:pStyle w:val="Sinespaciado"/>
        <w:jc w:val="both"/>
        <w:rPr>
          <w:i w:val="0"/>
          <w:lang w:val="es-MX"/>
        </w:rPr>
      </w:pPr>
      <w:r w:rsidRPr="009E2343">
        <w:rPr>
          <w:i w:val="0"/>
          <w:lang w:val="es-MX"/>
        </w:rPr>
        <w:t>Desayuno y salida hacia Venecia. Tomaremos un barco hasta la Plaza de San Marcos donde haremos un tour de orientación destacando la</w:t>
      </w:r>
      <w:r>
        <w:rPr>
          <w:i w:val="0"/>
          <w:lang w:val="es-MX"/>
        </w:rPr>
        <w:t xml:space="preserve"> </w:t>
      </w:r>
      <w:r w:rsidRPr="009E2343">
        <w:rPr>
          <w:i w:val="0"/>
          <w:lang w:val="es-MX"/>
        </w:rPr>
        <w:t>Bas</w:t>
      </w:r>
      <w:r>
        <w:rPr>
          <w:i w:val="0"/>
          <w:lang w:val="es-MX"/>
        </w:rPr>
        <w:t>í</w:t>
      </w:r>
      <w:r w:rsidRPr="009E2343">
        <w:rPr>
          <w:i w:val="0"/>
          <w:lang w:val="es-MX"/>
        </w:rPr>
        <w:t>lica, el Campanile, Palacio Ducal, etc. Visita Opcional: Paseo en góndola. Llegada al hotel y alojamiento.</w:t>
      </w:r>
    </w:p>
    <w:p w14:paraId="0BB16D4F" w14:textId="77777777" w:rsidR="009E2343" w:rsidRPr="00D05514" w:rsidRDefault="009E2343" w:rsidP="00D830EA">
      <w:pPr>
        <w:pStyle w:val="Sinespaciado"/>
        <w:jc w:val="both"/>
        <w:rPr>
          <w:rStyle w:val="itinerary-title"/>
          <w:rFonts w:asciiTheme="minorHAnsi" w:hAnsiTheme="minorHAnsi" w:cs="Arial"/>
          <w:i w:val="0"/>
          <w:lang w:val="es-MX"/>
        </w:rPr>
      </w:pPr>
    </w:p>
    <w:p w14:paraId="74988DEF" w14:textId="5B5F9017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07 (</w:t>
      </w:r>
      <w:proofErr w:type="gramStart"/>
      <w:r w:rsidR="009E2343">
        <w:rPr>
          <w:rStyle w:val="itinerary-title"/>
          <w:rFonts w:asciiTheme="minorHAnsi" w:hAnsiTheme="minorHAnsi" w:cs="Arial"/>
          <w:i w:val="0"/>
          <w:lang w:val="es-MX"/>
        </w:rPr>
        <w:t>Sábado</w:t>
      </w:r>
      <w:proofErr w:type="gramEnd"/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="00357463" w:rsidRPr="00357463">
        <w:rPr>
          <w:rStyle w:val="itinerary-title"/>
          <w:rFonts w:asciiTheme="minorHAnsi" w:hAnsiTheme="minorHAnsi" w:cs="Arial"/>
          <w:i w:val="0"/>
          <w:color w:val="FF0000"/>
          <w:lang w:val="es-MX"/>
        </w:rPr>
        <w:t xml:space="preserve">Venecia </w:t>
      </w:r>
    </w:p>
    <w:p w14:paraId="5E7E8CA5" w14:textId="6075B81D" w:rsidR="00357463" w:rsidRDefault="009E2343" w:rsidP="00357463">
      <w:pPr>
        <w:pStyle w:val="Sinespaciado"/>
        <w:jc w:val="both"/>
        <w:rPr>
          <w:i w:val="0"/>
          <w:lang w:val="es-MX"/>
        </w:rPr>
      </w:pPr>
      <w:r w:rsidRPr="009E2343">
        <w:rPr>
          <w:i w:val="0"/>
          <w:lang w:val="es-MX"/>
        </w:rPr>
        <w:t xml:space="preserve">Desayuno. Por la mañana traslado a la Plaza de Roma. Día libre a su disposición para recorrer sus canales, puentes o realizar interesantes visitas como el Palacio Ducal, Basílica San Marcos etc. (regreso a su hotel en Mestre o </w:t>
      </w:r>
      <w:proofErr w:type="spellStart"/>
      <w:r w:rsidRPr="009E2343">
        <w:rPr>
          <w:i w:val="0"/>
          <w:lang w:val="es-MX"/>
        </w:rPr>
        <w:t>Marghera</w:t>
      </w:r>
      <w:proofErr w:type="spellEnd"/>
      <w:r w:rsidRPr="009E2343">
        <w:rPr>
          <w:i w:val="0"/>
          <w:lang w:val="es-MX"/>
        </w:rPr>
        <w:t xml:space="preserve"> no incluido). Alojamiento.</w:t>
      </w:r>
    </w:p>
    <w:p w14:paraId="3B76CDF1" w14:textId="77777777" w:rsidR="009E2343" w:rsidRPr="00357463" w:rsidRDefault="009E2343" w:rsidP="00357463">
      <w:pPr>
        <w:pStyle w:val="Sinespaciado"/>
        <w:jc w:val="both"/>
        <w:rPr>
          <w:rStyle w:val="itinerary-title"/>
          <w:i w:val="0"/>
          <w:lang w:val="es-MX"/>
        </w:rPr>
      </w:pPr>
    </w:p>
    <w:p w14:paraId="3C7EB6DF" w14:textId="2797EF34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rStyle w:val="itinerary-title"/>
          <w:rFonts w:asciiTheme="minorHAnsi" w:hAnsiTheme="minorHAnsi" w:cs="Arial"/>
          <w:i w:val="0"/>
          <w:lang w:val="es-MX"/>
        </w:rPr>
        <w:t>Día 08 (</w:t>
      </w:r>
      <w:r w:rsidR="009E2343">
        <w:rPr>
          <w:rStyle w:val="itinerary-title"/>
          <w:rFonts w:asciiTheme="minorHAnsi" w:hAnsiTheme="minorHAnsi" w:cs="Arial"/>
          <w:i w:val="0"/>
          <w:lang w:val="es-MX"/>
        </w:rPr>
        <w:t>Domingo</w:t>
      </w:r>
      <w:r w:rsidRPr="00D830EA">
        <w:rPr>
          <w:rStyle w:val="itinerary-title"/>
          <w:rFonts w:asciiTheme="minorHAnsi" w:hAnsiTheme="minorHAnsi" w:cs="Arial"/>
          <w:i w:val="0"/>
          <w:lang w:val="es-MX"/>
        </w:rPr>
        <w:t xml:space="preserve">) </w:t>
      </w:r>
      <w:r w:rsidRPr="00D830EA">
        <w:rPr>
          <w:rStyle w:val="itinerary-title"/>
          <w:rFonts w:asciiTheme="minorHAnsi" w:hAnsiTheme="minorHAnsi" w:cs="Arial"/>
          <w:i w:val="0"/>
          <w:color w:val="FF0000"/>
          <w:lang w:val="es-MX"/>
        </w:rPr>
        <w:t>Venecia – Ciudad de origen</w:t>
      </w:r>
    </w:p>
    <w:p w14:paraId="30EEBFD9" w14:textId="73246D40" w:rsidR="00D830EA" w:rsidRPr="00D830EA" w:rsidRDefault="00D830EA" w:rsidP="00D830EA">
      <w:pPr>
        <w:pStyle w:val="Sinespaciado"/>
        <w:jc w:val="both"/>
        <w:rPr>
          <w:i w:val="0"/>
          <w:lang w:val="es-MX"/>
        </w:rPr>
      </w:pPr>
      <w:r w:rsidRPr="00D830EA">
        <w:rPr>
          <w:i w:val="0"/>
          <w:lang w:val="es-MX"/>
        </w:rPr>
        <w:t>Vuelta a casa</w:t>
      </w:r>
      <w:r>
        <w:rPr>
          <w:i w:val="0"/>
          <w:lang w:val="es-MX"/>
        </w:rPr>
        <w:t xml:space="preserve">. </w:t>
      </w:r>
      <w:r w:rsidRPr="00D830EA">
        <w:rPr>
          <w:i w:val="0"/>
          <w:lang w:val="es-MX"/>
        </w:rPr>
        <w:t>Desayuno y tiempo libre hasta la hora del traslado al aeropuerto. Fin de nuestros servicios</w:t>
      </w:r>
    </w:p>
    <w:p w14:paraId="1E6D6CF1" w14:textId="77777777" w:rsidR="00357463" w:rsidRPr="00095A2C" w:rsidRDefault="00357463" w:rsidP="00095A2C">
      <w:pPr>
        <w:autoSpaceDE w:val="0"/>
        <w:autoSpaceDN w:val="0"/>
        <w:spacing w:after="0" w:line="240" w:lineRule="auto"/>
        <w:jc w:val="both"/>
        <w:textAlignment w:val="center"/>
        <w:rPr>
          <w:rFonts w:cstheme="minorHAnsi"/>
          <w:sz w:val="20"/>
          <w:szCs w:val="20"/>
          <w:lang w:val="es-ES_tradnl" w:eastAsia="ja-JP"/>
        </w:rPr>
      </w:pPr>
    </w:p>
    <w:p w14:paraId="484C5AA3" w14:textId="77777777" w:rsidR="006E40EA" w:rsidRDefault="006E40EA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DCC07C3" w14:textId="77777777" w:rsidR="009E2343" w:rsidRDefault="009E2343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2C943CF" w14:textId="77777777" w:rsidR="009E2343" w:rsidRDefault="009E2343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5159B72" w14:textId="77777777" w:rsidR="009E2343" w:rsidRPr="00E77BAB" w:rsidRDefault="009E2343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20"/>
      </w:tblGrid>
      <w:tr w:rsidR="00725754" w:rsidRPr="00725754" w14:paraId="719191B4" w14:textId="77777777" w:rsidTr="00725754">
        <w:trPr>
          <w:trHeight w:val="1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4FF97831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 xml:space="preserve">CIUDAD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3084CBF7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HOTELES</w:t>
            </w:r>
          </w:p>
        </w:tc>
      </w:tr>
      <w:tr w:rsidR="00725754" w:rsidRPr="00725754" w14:paraId="5676CCFF" w14:textId="77777777" w:rsidTr="00725754">
        <w:trPr>
          <w:trHeight w:val="1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9176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Roma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4B70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Ergife</w:t>
            </w:r>
            <w:proofErr w:type="spellEnd"/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 ****</w:t>
            </w:r>
          </w:p>
        </w:tc>
      </w:tr>
      <w:tr w:rsidR="00725754" w:rsidRPr="00725754" w14:paraId="154843AF" w14:textId="77777777" w:rsidTr="00725754">
        <w:trPr>
          <w:trHeight w:val="1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D27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Pisa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F4D4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Galilei ****</w:t>
            </w:r>
          </w:p>
        </w:tc>
      </w:tr>
      <w:tr w:rsidR="00725754" w:rsidRPr="00725754" w14:paraId="379A141C" w14:textId="77777777" w:rsidTr="00725754">
        <w:trPr>
          <w:trHeight w:val="1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3BD0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Venecia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469F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Novotel Mestre Castellana ****</w:t>
            </w:r>
          </w:p>
        </w:tc>
      </w:tr>
    </w:tbl>
    <w:p w14:paraId="1B1D20EF" w14:textId="77777777" w:rsidR="006105E4" w:rsidRDefault="006105E4" w:rsidP="006105E4">
      <w:pPr>
        <w:spacing w:after="0" w:line="240" w:lineRule="auto"/>
        <w:jc w:val="both"/>
        <w:rPr>
          <w:rFonts w:cstheme="minorHAnsi"/>
          <w:sz w:val="20"/>
          <w:szCs w:val="20"/>
          <w:lang w:val="es-ES_tradnl" w:eastAsia="ja-JP"/>
        </w:rPr>
      </w:pPr>
    </w:p>
    <w:p w14:paraId="7526D0CE" w14:textId="77777777" w:rsidR="00BB3F37" w:rsidRPr="00E77BAB" w:rsidRDefault="00BB3F37" w:rsidP="006105E4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478532B0" w14:textId="77777777" w:rsidR="006105E4" w:rsidRPr="007C71EE" w:rsidRDefault="006105E4" w:rsidP="006105E4">
      <w:pPr>
        <w:spacing w:after="0" w:line="240" w:lineRule="auto"/>
        <w:jc w:val="both"/>
        <w:rPr>
          <w:vanish/>
          <w:sz w:val="20"/>
          <w:szCs w:val="20"/>
        </w:rPr>
      </w:pPr>
    </w:p>
    <w:p w14:paraId="2302043D" w14:textId="77777777" w:rsidR="00EC7A08" w:rsidRPr="00E77BAB" w:rsidRDefault="00EC7A08" w:rsidP="00EC7A08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1F694BDD" w14:textId="77777777" w:rsidR="00EC7A08" w:rsidRPr="007C71EE" w:rsidRDefault="00EC7A08" w:rsidP="00EC7A08">
      <w:pPr>
        <w:spacing w:after="0" w:line="240" w:lineRule="auto"/>
        <w:jc w:val="both"/>
        <w:rPr>
          <w:vanish/>
          <w:sz w:val="20"/>
          <w:szCs w:val="20"/>
        </w:rPr>
      </w:pP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0C705BCA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Estancia régimen de alojamiento y desayuno buffet. </w:t>
      </w:r>
    </w:p>
    <w:p w14:paraId="5B1E945A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1 cena en Pisa el día 04 del itinerario. </w:t>
      </w:r>
    </w:p>
    <w:p w14:paraId="1117930B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Traslados de llegada y salida. </w:t>
      </w:r>
    </w:p>
    <w:p w14:paraId="749055CD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Bus de lujo durante todo el recorrido. </w:t>
      </w:r>
    </w:p>
    <w:p w14:paraId="277F9222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Guía acompañante profesional durante todo el recorrido en bus, independientemente del número de pasajeros. </w:t>
      </w:r>
    </w:p>
    <w:p w14:paraId="01B714E5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Visitas panorámicas con guía local en Roma, Florencia y multitud de visitas con nuestro guía correo. </w:t>
      </w:r>
    </w:p>
    <w:p w14:paraId="73DC76E9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Paseo por el barrio del </w:t>
      </w:r>
      <w:proofErr w:type="spellStart"/>
      <w:r w:rsidRPr="009E2343">
        <w:rPr>
          <w:rFonts w:cs="Arial"/>
          <w:sz w:val="20"/>
          <w:szCs w:val="20"/>
          <w:shd w:val="clear" w:color="auto" w:fill="FFFFFF"/>
        </w:rPr>
        <w:t>Trastevere</w:t>
      </w:r>
      <w:proofErr w:type="spellEnd"/>
      <w:r w:rsidRPr="009E2343">
        <w:rPr>
          <w:rFonts w:cs="Arial"/>
          <w:sz w:val="20"/>
          <w:szCs w:val="20"/>
          <w:shd w:val="clear" w:color="auto" w:fill="FFFFFF"/>
        </w:rPr>
        <w:t xml:space="preserve"> en Roma. </w:t>
      </w:r>
    </w:p>
    <w:p w14:paraId="3C165754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Excursión de día completo a Cinque Terre. </w:t>
      </w:r>
    </w:p>
    <w:p w14:paraId="25959030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Barco en Venecia con crucero por las islas de la laguna. </w:t>
      </w:r>
    </w:p>
    <w:p w14:paraId="377B4F04" w14:textId="77777777" w:rsidR="009E2343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9E2343">
        <w:rPr>
          <w:rFonts w:cs="Arial"/>
          <w:sz w:val="20"/>
          <w:szCs w:val="20"/>
          <w:shd w:val="clear" w:color="auto" w:fill="FFFFFF"/>
        </w:rPr>
        <w:t xml:space="preserve">Seguro turístico. </w:t>
      </w:r>
    </w:p>
    <w:p w14:paraId="6E8D73D0" w14:textId="477D92F3" w:rsidR="003609DC" w:rsidRPr="009E2343" w:rsidRDefault="009E2343" w:rsidP="009E2343">
      <w:pPr>
        <w:pStyle w:val="Prrafodelista"/>
        <w:numPr>
          <w:ilvl w:val="0"/>
          <w:numId w:val="27"/>
        </w:num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9E2343">
        <w:rPr>
          <w:rFonts w:cs="Arial"/>
          <w:sz w:val="20"/>
          <w:szCs w:val="20"/>
          <w:shd w:val="clear" w:color="auto" w:fill="FFFFFF"/>
        </w:rPr>
        <w:t>Tasas de estancia</w:t>
      </w:r>
    </w:p>
    <w:p w14:paraId="12F7D647" w14:textId="77777777" w:rsidR="009E2343" w:rsidRDefault="009E2343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5CE8A57" w14:textId="65373BA3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65421888" w14:textId="77777777" w:rsidR="009E2343" w:rsidRPr="009E2343" w:rsidRDefault="009E2343" w:rsidP="009E2343">
      <w:pPr>
        <w:pStyle w:val="Prrafodelista"/>
        <w:numPr>
          <w:ilvl w:val="0"/>
          <w:numId w:val="28"/>
        </w:numPr>
        <w:suppressAutoHyphens/>
        <w:spacing w:after="0" w:line="240" w:lineRule="auto"/>
        <w:rPr>
          <w:sz w:val="20"/>
        </w:rPr>
      </w:pPr>
      <w:r w:rsidRPr="009E2343">
        <w:rPr>
          <w:sz w:val="20"/>
        </w:rPr>
        <w:t xml:space="preserve">Propinas para conductores y guías. </w:t>
      </w:r>
    </w:p>
    <w:p w14:paraId="744E2D4C" w14:textId="1CCC50BD" w:rsidR="003609DC" w:rsidRPr="009E2343" w:rsidRDefault="009E2343" w:rsidP="009E2343">
      <w:pPr>
        <w:pStyle w:val="Prrafodelista"/>
        <w:numPr>
          <w:ilvl w:val="0"/>
          <w:numId w:val="28"/>
        </w:numPr>
        <w:suppressAutoHyphens/>
        <w:spacing w:after="0" w:line="240" w:lineRule="auto"/>
        <w:rPr>
          <w:sz w:val="20"/>
        </w:rPr>
      </w:pPr>
      <w:r w:rsidRPr="009E2343">
        <w:rPr>
          <w:sz w:val="20"/>
        </w:rPr>
        <w:t>Cualquier servicio no especificado en el itinerario o en “El precio incluye”</w:t>
      </w:r>
    </w:p>
    <w:p w14:paraId="20F7DDBB" w14:textId="77777777" w:rsidR="009E2343" w:rsidRDefault="009E2343" w:rsidP="003609DC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316CB22E" w14:textId="2024059B" w:rsidR="003609DC" w:rsidRPr="003609DC" w:rsidRDefault="00D05514" w:rsidP="003609DC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>VALOR AÑADIDO</w:t>
      </w:r>
      <w:r w:rsidR="003609DC"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:</w:t>
      </w:r>
    </w:p>
    <w:p w14:paraId="1A008B7A" w14:textId="77777777" w:rsidR="009A765C" w:rsidRPr="009A765C" w:rsidRDefault="003609DC" w:rsidP="003609DC">
      <w:pPr>
        <w:suppressAutoHyphens/>
        <w:spacing w:after="0" w:line="240" w:lineRule="auto"/>
        <w:rPr>
          <w:sz w:val="20"/>
        </w:rPr>
      </w:pPr>
      <w:r w:rsidRPr="009A765C">
        <w:rPr>
          <w:sz w:val="20"/>
        </w:rPr>
        <w:t>Si quiere llevar todo preparado de antemano, además de lo detallado en el itinerario, les propo</w:t>
      </w:r>
      <w:r w:rsidR="009A765C" w:rsidRPr="009A765C">
        <w:rPr>
          <w:sz w:val="20"/>
        </w:rPr>
        <w:t xml:space="preserve">nemos adicionalmente incluir: </w:t>
      </w:r>
    </w:p>
    <w:p w14:paraId="34A7B6E6" w14:textId="08F867E6" w:rsidR="00357463" w:rsidRPr="00357463" w:rsidRDefault="00357463" w:rsidP="00357463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sz w:val="20"/>
        </w:rPr>
      </w:pPr>
      <w:r w:rsidRPr="00357463">
        <w:rPr>
          <w:sz w:val="20"/>
        </w:rPr>
        <w:t xml:space="preserve">Visita Roma Barroca Nocturna  </w:t>
      </w:r>
    </w:p>
    <w:p w14:paraId="59707E15" w14:textId="77777777" w:rsidR="009E2343" w:rsidRDefault="00357463" w:rsidP="00F64047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sz w:val="20"/>
        </w:rPr>
      </w:pPr>
      <w:r w:rsidRPr="00357463">
        <w:rPr>
          <w:sz w:val="20"/>
        </w:rPr>
        <w:t xml:space="preserve">Visita a los Museos Vaticanos y Capilla Sixtina en Roma </w:t>
      </w:r>
    </w:p>
    <w:p w14:paraId="79064182" w14:textId="77777777" w:rsidR="009E2343" w:rsidRDefault="009E2343" w:rsidP="00F64047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sz w:val="20"/>
        </w:rPr>
      </w:pPr>
      <w:r w:rsidRPr="009E2343">
        <w:rPr>
          <w:sz w:val="20"/>
        </w:rPr>
        <w:t xml:space="preserve">Paseo en góndola en Venecia. </w:t>
      </w:r>
    </w:p>
    <w:p w14:paraId="0E35B5C3" w14:textId="77777777" w:rsidR="009E2343" w:rsidRDefault="009E2343" w:rsidP="00F64047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sz w:val="20"/>
        </w:rPr>
      </w:pPr>
      <w:r w:rsidRPr="009E2343">
        <w:rPr>
          <w:sz w:val="20"/>
        </w:rPr>
        <w:t xml:space="preserve">Cena especial con música en Roma (día 1) en el Rte. “Termas del Coliseo” o similar. </w:t>
      </w:r>
    </w:p>
    <w:p w14:paraId="455C957D" w14:textId="5E7373FE" w:rsidR="00357463" w:rsidRPr="009E2343" w:rsidRDefault="009E2343" w:rsidP="00F64047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sz w:val="20"/>
        </w:rPr>
      </w:pPr>
      <w:r w:rsidRPr="009E2343">
        <w:rPr>
          <w:sz w:val="20"/>
        </w:rPr>
        <w:t>1 almuerzo (día 6).</w:t>
      </w:r>
    </w:p>
    <w:p w14:paraId="0C6FAADE" w14:textId="77777777" w:rsidR="009E2343" w:rsidRDefault="009E2343" w:rsidP="00F64047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39B2C756" w14:textId="6C2097CB" w:rsidR="00F64047" w:rsidRPr="005B109B" w:rsidRDefault="00BB3F37" w:rsidP="00F64047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>NOTA</w:t>
      </w:r>
      <w:r w:rsidR="00725754"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 IMPORTANTE</w:t>
      </w:r>
      <w:r w:rsidR="00F64047"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:</w:t>
      </w:r>
    </w:p>
    <w:p w14:paraId="10220CE4" w14:textId="4EBEC812" w:rsidR="00357463" w:rsidRPr="009E2343" w:rsidRDefault="009E2343" w:rsidP="009E2343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9E2343">
        <w:rPr>
          <w:sz w:val="20"/>
        </w:rPr>
        <w:t xml:space="preserve">Para poder efectuar las visitas opcionales del día 1 del itinerario, es necesario llegar a Roma en vuelos antes de las 15.00 </w:t>
      </w:r>
      <w:proofErr w:type="spellStart"/>
      <w:r w:rsidRPr="009E2343">
        <w:rPr>
          <w:sz w:val="20"/>
        </w:rPr>
        <w:t>hrs</w:t>
      </w:r>
      <w:proofErr w:type="spellEnd"/>
      <w:r w:rsidRPr="009E2343">
        <w:rPr>
          <w:sz w:val="20"/>
        </w:rPr>
        <w:t>. En caso contrario no se podrá garantizar dichas visitas</w:t>
      </w:r>
    </w:p>
    <w:p w14:paraId="63AC9395" w14:textId="77777777" w:rsidR="009E2343" w:rsidRDefault="009E2343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</w:rPr>
      </w:pPr>
    </w:p>
    <w:p w14:paraId="5792D73F" w14:textId="02E699F2" w:rsidR="00A233E8" w:rsidRPr="009C0FF7" w:rsidRDefault="00EC7A08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</w:rPr>
      </w:pPr>
      <w:r>
        <w:rPr>
          <w:rFonts w:asciiTheme="minorHAnsi" w:eastAsia="SimSun" w:hAnsiTheme="minorHAnsi" w:cstheme="minorHAnsi"/>
          <w:b/>
          <w:i w:val="0"/>
          <w:color w:val="006600"/>
        </w:rPr>
        <w:t>PRECIOS POR PERSONA</w:t>
      </w:r>
      <w:r w:rsidR="00D05514">
        <w:rPr>
          <w:rFonts w:asciiTheme="minorHAnsi" w:eastAsia="SimSun" w:hAnsiTheme="minorHAnsi" w:cstheme="minorHAnsi"/>
          <w:b/>
          <w:i w:val="0"/>
          <w:color w:val="006600"/>
        </w:rPr>
        <w:t xml:space="preserve"> EN EUROS</w:t>
      </w:r>
      <w:r w:rsidR="00A233E8" w:rsidRPr="009C0FF7">
        <w:rPr>
          <w:rFonts w:asciiTheme="minorHAnsi" w:eastAsia="SimSun" w:hAnsiTheme="minorHAnsi" w:cstheme="minorHAnsi"/>
          <w:b/>
          <w:i w:val="0"/>
          <w:color w:val="006600"/>
        </w:rPr>
        <w:t>: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757"/>
      </w:tblGrid>
      <w:tr w:rsidR="00725754" w:rsidRPr="00725754" w14:paraId="459F61D9" w14:textId="77777777" w:rsidTr="00725754">
        <w:trPr>
          <w:trHeight w:val="2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4EFAA0A4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>PRECIOS POR PERSONA EN EUROS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14:paraId="7FF18A1E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DBL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14:paraId="704C993B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SGL</w:t>
            </w:r>
          </w:p>
        </w:tc>
      </w:tr>
      <w:tr w:rsidR="00725754" w:rsidRPr="00725754" w14:paraId="12E4BFD8" w14:textId="77777777" w:rsidTr="00725754">
        <w:trPr>
          <w:trHeight w:val="20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8D96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Recorrido completo Rom/</w:t>
            </w:r>
            <w:proofErr w:type="spellStart"/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Vce</w:t>
            </w:r>
            <w:proofErr w:type="spellEnd"/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 (8 días)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7F78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1,370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FF7B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450</w:t>
            </w:r>
          </w:p>
        </w:tc>
      </w:tr>
      <w:tr w:rsidR="00725754" w:rsidRPr="00725754" w14:paraId="73071B30" w14:textId="77777777" w:rsidTr="00725754">
        <w:trPr>
          <w:trHeight w:val="20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70BF" w14:textId="77777777" w:rsidR="00725754" w:rsidRPr="00725754" w:rsidRDefault="00725754" w:rsidP="00725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Servicios “valor añadido”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24C54" w14:textId="77777777" w:rsidR="00725754" w:rsidRPr="00725754" w:rsidRDefault="00725754" w:rsidP="0072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7257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325</w:t>
            </w:r>
          </w:p>
        </w:tc>
      </w:tr>
    </w:tbl>
    <w:p w14:paraId="670128D7" w14:textId="7DA8ABAD" w:rsidR="00301486" w:rsidRDefault="00301486" w:rsidP="006E40EA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6D1535A9" w14:textId="77777777" w:rsidR="00725754" w:rsidRPr="00550000" w:rsidRDefault="00725754" w:rsidP="006E40EA">
      <w:pPr>
        <w:spacing w:after="0" w:line="240" w:lineRule="auto"/>
        <w:jc w:val="both"/>
        <w:rPr>
          <w:vanish/>
          <w:sz w:val="20"/>
          <w:szCs w:val="20"/>
          <w:lang w:val="es-ES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790BB85C" w14:textId="028B6D6C" w:rsidR="00A85CB8" w:rsidRPr="002A59FF" w:rsidRDefault="006E40EA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 xml:space="preserve">ESTO ES UNA 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COTIZACIÓ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51AC9B2E" w14:textId="59F7A1BB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65CA13FE" w14:textId="6BFA63C6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146DE0C7" w14:textId="1EFE18C4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5654DC2D" w14:textId="77777777" w:rsidR="00A85CB8" w:rsidRDefault="00A85CB8" w:rsidP="00A85CB8">
      <w:pPr>
        <w:spacing w:after="0" w:line="240" w:lineRule="auto"/>
        <w:rPr>
          <w:rFonts w:eastAsia="SimSun"/>
          <w:b/>
          <w:color w:val="006600"/>
        </w:rPr>
      </w:pPr>
    </w:p>
    <w:p w14:paraId="3D328390" w14:textId="298F49B7" w:rsidR="006E40EA" w:rsidRPr="002A59FF" w:rsidRDefault="006E40EA" w:rsidP="00A85CB8">
      <w:pPr>
        <w:spacing w:after="0" w:line="240" w:lineRule="auto"/>
        <w:rPr>
          <w:rFonts w:eastAsia="SimSun"/>
          <w:b/>
          <w:i/>
          <w:color w:val="006600"/>
        </w:rPr>
      </w:pPr>
      <w:r w:rsidRPr="002A59FF">
        <w:rPr>
          <w:rFonts w:eastAsia="SimSun"/>
          <w:b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6207C40A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25012CEF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25756DC7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32889C32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0A66448B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 o transferencia bancaria en la cuenta de </w:t>
      </w:r>
      <w:r w:rsidR="00725754">
        <w:rPr>
          <w:sz w:val="20"/>
          <w:szCs w:val="20"/>
          <w:lang w:val="es-ES"/>
        </w:rPr>
        <w:t>d</w:t>
      </w:r>
      <w:r w:rsidRPr="002A59FF">
        <w:rPr>
          <w:sz w:val="20"/>
          <w:szCs w:val="20"/>
          <w:lang w:val="es-ES"/>
        </w:rPr>
        <w:t>ólares</w:t>
      </w:r>
    </w:p>
    <w:p w14:paraId="4B4A0961" w14:textId="106031B6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lastRenderedPageBreak/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3DA650E3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79F46C8F" w14:textId="5C7E850A" w:rsidR="00A233E8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30F5B070" w:rsidR="006E40EA" w:rsidRPr="002A59FF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10467F25" w:rsidR="006A5375" w:rsidRPr="002E3BC1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E3BC1" w:rsidSect="007E00BE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3B93" w14:textId="77777777" w:rsidR="00605E43" w:rsidRDefault="00605E43" w:rsidP="00DB4348">
      <w:pPr>
        <w:spacing w:after="0" w:line="240" w:lineRule="auto"/>
      </w:pPr>
      <w:r>
        <w:separator/>
      </w:r>
    </w:p>
  </w:endnote>
  <w:endnote w:type="continuationSeparator" w:id="0">
    <w:p w14:paraId="46C89D06" w14:textId="77777777" w:rsidR="00605E43" w:rsidRDefault="00605E43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6C2A" w14:textId="77777777" w:rsidR="00605E43" w:rsidRDefault="00605E43" w:rsidP="00DB4348">
      <w:pPr>
        <w:spacing w:after="0" w:line="240" w:lineRule="auto"/>
      </w:pPr>
      <w:r>
        <w:separator/>
      </w:r>
    </w:p>
  </w:footnote>
  <w:footnote w:type="continuationSeparator" w:id="0">
    <w:p w14:paraId="5C82DF87" w14:textId="77777777" w:rsidR="00605E43" w:rsidRDefault="00605E43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B0F3F"/>
    <w:multiLevelType w:val="multilevel"/>
    <w:tmpl w:val="24D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43D6"/>
    <w:multiLevelType w:val="hybridMultilevel"/>
    <w:tmpl w:val="454621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48B0"/>
    <w:multiLevelType w:val="hybridMultilevel"/>
    <w:tmpl w:val="B22CDF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32D"/>
    <w:multiLevelType w:val="multilevel"/>
    <w:tmpl w:val="AAB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7E5E"/>
    <w:multiLevelType w:val="hybridMultilevel"/>
    <w:tmpl w:val="50A086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21C7"/>
    <w:multiLevelType w:val="multilevel"/>
    <w:tmpl w:val="EA3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B4DCA"/>
    <w:multiLevelType w:val="hybridMultilevel"/>
    <w:tmpl w:val="276804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4935"/>
    <w:multiLevelType w:val="hybridMultilevel"/>
    <w:tmpl w:val="7CE843CC"/>
    <w:lvl w:ilvl="0" w:tplc="4BD484A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D6818"/>
    <w:multiLevelType w:val="hybridMultilevel"/>
    <w:tmpl w:val="DF7C4FE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5760E5C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B5EE7"/>
    <w:multiLevelType w:val="hybridMultilevel"/>
    <w:tmpl w:val="04A6BA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0622"/>
    <w:multiLevelType w:val="hybridMultilevel"/>
    <w:tmpl w:val="D30CFD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E1BD9"/>
    <w:multiLevelType w:val="hybridMultilevel"/>
    <w:tmpl w:val="2D346F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79CB"/>
    <w:multiLevelType w:val="multilevel"/>
    <w:tmpl w:val="534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D14D7"/>
    <w:multiLevelType w:val="hybridMultilevel"/>
    <w:tmpl w:val="51105A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6644C"/>
    <w:multiLevelType w:val="hybridMultilevel"/>
    <w:tmpl w:val="0F2C4C6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64F2E"/>
    <w:multiLevelType w:val="hybridMultilevel"/>
    <w:tmpl w:val="AF82C2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52B"/>
    <w:multiLevelType w:val="hybridMultilevel"/>
    <w:tmpl w:val="BD68CD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C2EFA"/>
    <w:multiLevelType w:val="hybridMultilevel"/>
    <w:tmpl w:val="CE7CE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36B73"/>
    <w:multiLevelType w:val="multilevel"/>
    <w:tmpl w:val="E6B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F1D9A"/>
    <w:multiLevelType w:val="hybridMultilevel"/>
    <w:tmpl w:val="B7F236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106F"/>
    <w:multiLevelType w:val="hybridMultilevel"/>
    <w:tmpl w:val="6A2EC5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822"/>
    <w:multiLevelType w:val="hybridMultilevel"/>
    <w:tmpl w:val="378200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7E20B2">
      <w:numFmt w:val="bullet"/>
      <w:lvlText w:val="•"/>
      <w:lvlJc w:val="left"/>
      <w:pPr>
        <w:ind w:left="1440" w:hanging="360"/>
      </w:pPr>
      <w:rPr>
        <w:rFonts w:ascii="DINNextRoundedLTPro-Regular" w:eastAsiaTheme="minorHAnsi" w:hAnsi="DINNextRoundedLTPro-Regular" w:cs="DINNextRoundedLTPro-Regular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2667D"/>
    <w:multiLevelType w:val="hybridMultilevel"/>
    <w:tmpl w:val="41E0B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3314A"/>
    <w:multiLevelType w:val="hybridMultilevel"/>
    <w:tmpl w:val="3A38E4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1E58"/>
    <w:multiLevelType w:val="hybridMultilevel"/>
    <w:tmpl w:val="7BFCEA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C6B26"/>
    <w:multiLevelType w:val="hybridMultilevel"/>
    <w:tmpl w:val="DD2ECD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20573">
    <w:abstractNumId w:val="17"/>
  </w:num>
  <w:num w:numId="2" w16cid:durableId="1263804325">
    <w:abstractNumId w:val="6"/>
  </w:num>
  <w:num w:numId="3" w16cid:durableId="1385183161">
    <w:abstractNumId w:val="14"/>
  </w:num>
  <w:num w:numId="4" w16cid:durableId="828522353">
    <w:abstractNumId w:val="4"/>
  </w:num>
  <w:num w:numId="5" w16cid:durableId="118960486">
    <w:abstractNumId w:val="23"/>
  </w:num>
  <w:num w:numId="6" w16cid:durableId="1071580698">
    <w:abstractNumId w:val="25"/>
  </w:num>
  <w:num w:numId="7" w16cid:durableId="175848142">
    <w:abstractNumId w:val="8"/>
  </w:num>
  <w:num w:numId="8" w16cid:durableId="369301094">
    <w:abstractNumId w:val="22"/>
  </w:num>
  <w:num w:numId="9" w16cid:durableId="2060205895">
    <w:abstractNumId w:val="2"/>
  </w:num>
  <w:num w:numId="10" w16cid:durableId="558175857">
    <w:abstractNumId w:val="15"/>
  </w:num>
  <w:num w:numId="11" w16cid:durableId="1328435519">
    <w:abstractNumId w:val="9"/>
  </w:num>
  <w:num w:numId="12" w16cid:durableId="290985340">
    <w:abstractNumId w:val="29"/>
  </w:num>
  <w:num w:numId="13" w16cid:durableId="738135665">
    <w:abstractNumId w:val="5"/>
  </w:num>
  <w:num w:numId="14" w16cid:durableId="1707022312">
    <w:abstractNumId w:val="27"/>
  </w:num>
  <w:num w:numId="15" w16cid:durableId="750276321">
    <w:abstractNumId w:val="11"/>
  </w:num>
  <w:num w:numId="16" w16cid:durableId="1361666516">
    <w:abstractNumId w:val="10"/>
  </w:num>
  <w:num w:numId="17" w16cid:durableId="2048799632">
    <w:abstractNumId w:val="19"/>
  </w:num>
  <w:num w:numId="18" w16cid:durableId="105540858">
    <w:abstractNumId w:val="28"/>
  </w:num>
  <w:num w:numId="19" w16cid:durableId="493229876">
    <w:abstractNumId w:val="13"/>
  </w:num>
  <w:num w:numId="20" w16cid:durableId="979386753">
    <w:abstractNumId w:val="7"/>
  </w:num>
  <w:num w:numId="21" w16cid:durableId="423695259">
    <w:abstractNumId w:val="24"/>
  </w:num>
  <w:num w:numId="22" w16cid:durableId="113137588">
    <w:abstractNumId w:val="20"/>
  </w:num>
  <w:num w:numId="23" w16cid:durableId="42489590">
    <w:abstractNumId w:val="12"/>
  </w:num>
  <w:num w:numId="24" w16cid:durableId="452403168">
    <w:abstractNumId w:val="21"/>
  </w:num>
  <w:num w:numId="25" w16cid:durableId="1128548982">
    <w:abstractNumId w:val="26"/>
  </w:num>
  <w:num w:numId="26" w16cid:durableId="703748876">
    <w:abstractNumId w:val="3"/>
  </w:num>
  <w:num w:numId="27" w16cid:durableId="19550181">
    <w:abstractNumId w:val="18"/>
  </w:num>
  <w:num w:numId="28" w16cid:durableId="209165943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4453"/>
    <w:rsid w:val="0001434F"/>
    <w:rsid w:val="00014C49"/>
    <w:rsid w:val="00017C53"/>
    <w:rsid w:val="00024435"/>
    <w:rsid w:val="00037E9B"/>
    <w:rsid w:val="00050D99"/>
    <w:rsid w:val="00054680"/>
    <w:rsid w:val="00055CEC"/>
    <w:rsid w:val="00067157"/>
    <w:rsid w:val="0007090B"/>
    <w:rsid w:val="0007207D"/>
    <w:rsid w:val="00077CB5"/>
    <w:rsid w:val="00083E91"/>
    <w:rsid w:val="00090606"/>
    <w:rsid w:val="0009121E"/>
    <w:rsid w:val="00095A2C"/>
    <w:rsid w:val="000A24B2"/>
    <w:rsid w:val="000C5221"/>
    <w:rsid w:val="000C6E79"/>
    <w:rsid w:val="000D4A53"/>
    <w:rsid w:val="000D4E50"/>
    <w:rsid w:val="000E1262"/>
    <w:rsid w:val="000E1452"/>
    <w:rsid w:val="000E789E"/>
    <w:rsid w:val="00105F7E"/>
    <w:rsid w:val="00112A9D"/>
    <w:rsid w:val="00114AC3"/>
    <w:rsid w:val="00121725"/>
    <w:rsid w:val="00132C28"/>
    <w:rsid w:val="00137E87"/>
    <w:rsid w:val="001421A3"/>
    <w:rsid w:val="00144C5B"/>
    <w:rsid w:val="00144D47"/>
    <w:rsid w:val="00146546"/>
    <w:rsid w:val="00151FBF"/>
    <w:rsid w:val="00157F17"/>
    <w:rsid w:val="00163ACA"/>
    <w:rsid w:val="001671B2"/>
    <w:rsid w:val="001734ED"/>
    <w:rsid w:val="001743B3"/>
    <w:rsid w:val="001778C7"/>
    <w:rsid w:val="00183EAF"/>
    <w:rsid w:val="00192CA9"/>
    <w:rsid w:val="00192D79"/>
    <w:rsid w:val="001B12DA"/>
    <w:rsid w:val="001C2887"/>
    <w:rsid w:val="001D34DC"/>
    <w:rsid w:val="001D47EB"/>
    <w:rsid w:val="001D48DF"/>
    <w:rsid w:val="001E52D7"/>
    <w:rsid w:val="001F2523"/>
    <w:rsid w:val="002062FA"/>
    <w:rsid w:val="00213DD9"/>
    <w:rsid w:val="00214CBE"/>
    <w:rsid w:val="002162BA"/>
    <w:rsid w:val="00224332"/>
    <w:rsid w:val="0022485E"/>
    <w:rsid w:val="002272BD"/>
    <w:rsid w:val="002325FC"/>
    <w:rsid w:val="00234577"/>
    <w:rsid w:val="00237BAF"/>
    <w:rsid w:val="00240CFE"/>
    <w:rsid w:val="002435E0"/>
    <w:rsid w:val="002451AE"/>
    <w:rsid w:val="002462E9"/>
    <w:rsid w:val="00246F9F"/>
    <w:rsid w:val="00252C3F"/>
    <w:rsid w:val="00270B32"/>
    <w:rsid w:val="00272AC3"/>
    <w:rsid w:val="00275C47"/>
    <w:rsid w:val="00297B56"/>
    <w:rsid w:val="002A0649"/>
    <w:rsid w:val="002A59FF"/>
    <w:rsid w:val="002B06EA"/>
    <w:rsid w:val="002B6817"/>
    <w:rsid w:val="002C4FB0"/>
    <w:rsid w:val="002C5EEB"/>
    <w:rsid w:val="002C6A29"/>
    <w:rsid w:val="002D5F0A"/>
    <w:rsid w:val="002E0015"/>
    <w:rsid w:val="002E3BC1"/>
    <w:rsid w:val="002E72E7"/>
    <w:rsid w:val="002F18DC"/>
    <w:rsid w:val="00301486"/>
    <w:rsid w:val="0030731F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571B"/>
    <w:rsid w:val="0035670B"/>
    <w:rsid w:val="00357463"/>
    <w:rsid w:val="003609DC"/>
    <w:rsid w:val="00364EF9"/>
    <w:rsid w:val="00373A94"/>
    <w:rsid w:val="0037414F"/>
    <w:rsid w:val="00380473"/>
    <w:rsid w:val="00395A37"/>
    <w:rsid w:val="00395D36"/>
    <w:rsid w:val="003A644B"/>
    <w:rsid w:val="003A69E9"/>
    <w:rsid w:val="003B45C7"/>
    <w:rsid w:val="003B73EA"/>
    <w:rsid w:val="003B75B7"/>
    <w:rsid w:val="003C1DF5"/>
    <w:rsid w:val="003E4CF0"/>
    <w:rsid w:val="003F229E"/>
    <w:rsid w:val="003F680D"/>
    <w:rsid w:val="00403DAF"/>
    <w:rsid w:val="004103BC"/>
    <w:rsid w:val="004145A7"/>
    <w:rsid w:val="00414BE5"/>
    <w:rsid w:val="0042008A"/>
    <w:rsid w:val="004311F5"/>
    <w:rsid w:val="00440510"/>
    <w:rsid w:val="00442484"/>
    <w:rsid w:val="0044295C"/>
    <w:rsid w:val="00442E3F"/>
    <w:rsid w:val="0045178C"/>
    <w:rsid w:val="00453814"/>
    <w:rsid w:val="004543D8"/>
    <w:rsid w:val="00461BA3"/>
    <w:rsid w:val="004708A5"/>
    <w:rsid w:val="004708F3"/>
    <w:rsid w:val="00472492"/>
    <w:rsid w:val="00473BBE"/>
    <w:rsid w:val="00487ACA"/>
    <w:rsid w:val="00492FE8"/>
    <w:rsid w:val="004949E8"/>
    <w:rsid w:val="004A10B1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EA8"/>
    <w:rsid w:val="004F632C"/>
    <w:rsid w:val="00501513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50000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B109B"/>
    <w:rsid w:val="005B5765"/>
    <w:rsid w:val="005C2EDF"/>
    <w:rsid w:val="005C54AE"/>
    <w:rsid w:val="005C7EA4"/>
    <w:rsid w:val="005D1CBC"/>
    <w:rsid w:val="005D31DD"/>
    <w:rsid w:val="005D5422"/>
    <w:rsid w:val="005E2DB5"/>
    <w:rsid w:val="005E5D36"/>
    <w:rsid w:val="005E5FB0"/>
    <w:rsid w:val="005F26BA"/>
    <w:rsid w:val="005F2B03"/>
    <w:rsid w:val="005F66AE"/>
    <w:rsid w:val="00602378"/>
    <w:rsid w:val="00605E43"/>
    <w:rsid w:val="00610391"/>
    <w:rsid w:val="006105E4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72DF6"/>
    <w:rsid w:val="00674D9E"/>
    <w:rsid w:val="00684897"/>
    <w:rsid w:val="00694909"/>
    <w:rsid w:val="006A2D71"/>
    <w:rsid w:val="006A5375"/>
    <w:rsid w:val="006B0474"/>
    <w:rsid w:val="006B068F"/>
    <w:rsid w:val="006B48EB"/>
    <w:rsid w:val="006B7CEF"/>
    <w:rsid w:val="006E04AF"/>
    <w:rsid w:val="006E40EA"/>
    <w:rsid w:val="006E4797"/>
    <w:rsid w:val="006E613B"/>
    <w:rsid w:val="006E68D8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5754"/>
    <w:rsid w:val="0072789F"/>
    <w:rsid w:val="00731736"/>
    <w:rsid w:val="00735A2B"/>
    <w:rsid w:val="00736FC2"/>
    <w:rsid w:val="00741B7B"/>
    <w:rsid w:val="00753BE6"/>
    <w:rsid w:val="00754308"/>
    <w:rsid w:val="00754F69"/>
    <w:rsid w:val="00760B44"/>
    <w:rsid w:val="00760DED"/>
    <w:rsid w:val="0076320E"/>
    <w:rsid w:val="00767FDC"/>
    <w:rsid w:val="007808B7"/>
    <w:rsid w:val="00783105"/>
    <w:rsid w:val="00785713"/>
    <w:rsid w:val="00792B8D"/>
    <w:rsid w:val="007934DF"/>
    <w:rsid w:val="0079414C"/>
    <w:rsid w:val="00794D2C"/>
    <w:rsid w:val="007A14AC"/>
    <w:rsid w:val="007A524A"/>
    <w:rsid w:val="007B2166"/>
    <w:rsid w:val="007B246D"/>
    <w:rsid w:val="007C45E8"/>
    <w:rsid w:val="007C471D"/>
    <w:rsid w:val="007C560E"/>
    <w:rsid w:val="007C6485"/>
    <w:rsid w:val="007C71EE"/>
    <w:rsid w:val="007D2395"/>
    <w:rsid w:val="007D3883"/>
    <w:rsid w:val="007D3ACA"/>
    <w:rsid w:val="007D681C"/>
    <w:rsid w:val="007E00BE"/>
    <w:rsid w:val="007E3CE0"/>
    <w:rsid w:val="007E6FBC"/>
    <w:rsid w:val="007F2CC9"/>
    <w:rsid w:val="0080188B"/>
    <w:rsid w:val="008102C9"/>
    <w:rsid w:val="00817202"/>
    <w:rsid w:val="008226E7"/>
    <w:rsid w:val="00826A52"/>
    <w:rsid w:val="00826C50"/>
    <w:rsid w:val="00840154"/>
    <w:rsid w:val="00850CCB"/>
    <w:rsid w:val="0085321D"/>
    <w:rsid w:val="00856AC8"/>
    <w:rsid w:val="00857D64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7A2E"/>
    <w:rsid w:val="00937B83"/>
    <w:rsid w:val="009421C2"/>
    <w:rsid w:val="0094522D"/>
    <w:rsid w:val="00951982"/>
    <w:rsid w:val="00966B67"/>
    <w:rsid w:val="0097163D"/>
    <w:rsid w:val="0097609A"/>
    <w:rsid w:val="009770B9"/>
    <w:rsid w:val="00985854"/>
    <w:rsid w:val="00995A80"/>
    <w:rsid w:val="009A2118"/>
    <w:rsid w:val="009A4BD6"/>
    <w:rsid w:val="009A765C"/>
    <w:rsid w:val="009B32EC"/>
    <w:rsid w:val="009B5C15"/>
    <w:rsid w:val="009C5426"/>
    <w:rsid w:val="009D195B"/>
    <w:rsid w:val="009E2343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90A"/>
    <w:rsid w:val="00A22F53"/>
    <w:rsid w:val="00A233E8"/>
    <w:rsid w:val="00A311E2"/>
    <w:rsid w:val="00A35D7D"/>
    <w:rsid w:val="00A36AB1"/>
    <w:rsid w:val="00A54B2C"/>
    <w:rsid w:val="00A57489"/>
    <w:rsid w:val="00A6531E"/>
    <w:rsid w:val="00A71BFC"/>
    <w:rsid w:val="00A72261"/>
    <w:rsid w:val="00A81862"/>
    <w:rsid w:val="00A829D6"/>
    <w:rsid w:val="00A82BA3"/>
    <w:rsid w:val="00A85CB8"/>
    <w:rsid w:val="00A93318"/>
    <w:rsid w:val="00AA4B9E"/>
    <w:rsid w:val="00AA5A8F"/>
    <w:rsid w:val="00AB1B30"/>
    <w:rsid w:val="00AB34C5"/>
    <w:rsid w:val="00AB570D"/>
    <w:rsid w:val="00AB60B7"/>
    <w:rsid w:val="00AB7C26"/>
    <w:rsid w:val="00AC45C9"/>
    <w:rsid w:val="00AC72EF"/>
    <w:rsid w:val="00AC7593"/>
    <w:rsid w:val="00AD5B85"/>
    <w:rsid w:val="00AD5E50"/>
    <w:rsid w:val="00AF4941"/>
    <w:rsid w:val="00AF5435"/>
    <w:rsid w:val="00B224ED"/>
    <w:rsid w:val="00B22DD8"/>
    <w:rsid w:val="00B33D53"/>
    <w:rsid w:val="00B35E56"/>
    <w:rsid w:val="00B36982"/>
    <w:rsid w:val="00B43B0D"/>
    <w:rsid w:val="00B44223"/>
    <w:rsid w:val="00B44242"/>
    <w:rsid w:val="00B45735"/>
    <w:rsid w:val="00B60533"/>
    <w:rsid w:val="00B61574"/>
    <w:rsid w:val="00B673FD"/>
    <w:rsid w:val="00B752C3"/>
    <w:rsid w:val="00B91F8B"/>
    <w:rsid w:val="00B94F5C"/>
    <w:rsid w:val="00BA63C0"/>
    <w:rsid w:val="00BB0298"/>
    <w:rsid w:val="00BB2187"/>
    <w:rsid w:val="00BB3F37"/>
    <w:rsid w:val="00BB544D"/>
    <w:rsid w:val="00BC35BE"/>
    <w:rsid w:val="00BF48A1"/>
    <w:rsid w:val="00BF7BBE"/>
    <w:rsid w:val="00C11433"/>
    <w:rsid w:val="00C1564B"/>
    <w:rsid w:val="00C15A91"/>
    <w:rsid w:val="00C218B0"/>
    <w:rsid w:val="00C23763"/>
    <w:rsid w:val="00C25DF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E7A87"/>
    <w:rsid w:val="00CF0EBA"/>
    <w:rsid w:val="00CF53CB"/>
    <w:rsid w:val="00D05514"/>
    <w:rsid w:val="00D0570A"/>
    <w:rsid w:val="00D16E45"/>
    <w:rsid w:val="00D22CA3"/>
    <w:rsid w:val="00D264B6"/>
    <w:rsid w:val="00D409B7"/>
    <w:rsid w:val="00D443C9"/>
    <w:rsid w:val="00D4547A"/>
    <w:rsid w:val="00D57C29"/>
    <w:rsid w:val="00D66DE3"/>
    <w:rsid w:val="00D678D4"/>
    <w:rsid w:val="00D70360"/>
    <w:rsid w:val="00D830EA"/>
    <w:rsid w:val="00D8755C"/>
    <w:rsid w:val="00DA417F"/>
    <w:rsid w:val="00DA7E1A"/>
    <w:rsid w:val="00DB4348"/>
    <w:rsid w:val="00DE35FF"/>
    <w:rsid w:val="00DE5499"/>
    <w:rsid w:val="00E02122"/>
    <w:rsid w:val="00E02ACF"/>
    <w:rsid w:val="00E042ED"/>
    <w:rsid w:val="00E06680"/>
    <w:rsid w:val="00E07147"/>
    <w:rsid w:val="00E07E83"/>
    <w:rsid w:val="00E108A9"/>
    <w:rsid w:val="00E1317A"/>
    <w:rsid w:val="00E146CE"/>
    <w:rsid w:val="00E16BB7"/>
    <w:rsid w:val="00E264A5"/>
    <w:rsid w:val="00E309BF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C7A08"/>
    <w:rsid w:val="00ED155D"/>
    <w:rsid w:val="00ED6340"/>
    <w:rsid w:val="00EE300C"/>
    <w:rsid w:val="00EE5217"/>
    <w:rsid w:val="00EF4921"/>
    <w:rsid w:val="00EF5BA3"/>
    <w:rsid w:val="00F01B10"/>
    <w:rsid w:val="00F063B7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64047"/>
    <w:rsid w:val="00F7035E"/>
    <w:rsid w:val="00F71F74"/>
    <w:rsid w:val="00F76BEC"/>
    <w:rsid w:val="00F77A5E"/>
    <w:rsid w:val="00F806DC"/>
    <w:rsid w:val="00F8321F"/>
    <w:rsid w:val="00F8516A"/>
    <w:rsid w:val="00F86528"/>
    <w:rsid w:val="00F86B35"/>
    <w:rsid w:val="00F87140"/>
    <w:rsid w:val="00F916D5"/>
    <w:rsid w:val="00F926BC"/>
    <w:rsid w:val="00F97085"/>
    <w:rsid w:val="00FA02D7"/>
    <w:rsid w:val="00FA44A0"/>
    <w:rsid w:val="00FA7887"/>
    <w:rsid w:val="00FC29AA"/>
    <w:rsid w:val="00FC5E2F"/>
    <w:rsid w:val="00FC74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link w:val="PrrafodelistaCar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paragraph" w:customStyle="1" w:styleId="textoiberia">
    <w:name w:val="texto iberia"/>
    <w:basedOn w:val="Normal"/>
    <w:uiPriority w:val="99"/>
    <w:rsid w:val="00A85CB8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character" w:customStyle="1" w:styleId="PrrafodelistaCar">
    <w:name w:val="Párrafo de lista Car"/>
    <w:link w:val="Prrafodelista"/>
    <w:uiPriority w:val="34"/>
    <w:rsid w:val="00A85CB8"/>
    <w:rPr>
      <w:rFonts w:ascii="Calibri" w:eastAsia="Calibri" w:hAnsi="Calibri" w:cs="Times New Roman"/>
      <w:lang w:val="es-ES"/>
    </w:rPr>
  </w:style>
  <w:style w:type="character" w:customStyle="1" w:styleId="icon-">
    <w:name w:val="icon-"/>
    <w:basedOn w:val="Fuentedeprrafopredeter"/>
    <w:rsid w:val="00A2290A"/>
  </w:style>
  <w:style w:type="character" w:customStyle="1" w:styleId="icon-visitas">
    <w:name w:val="icon-visitas"/>
    <w:basedOn w:val="Fuentedeprrafopredeter"/>
    <w:rsid w:val="00EC7A08"/>
  </w:style>
  <w:style w:type="character" w:customStyle="1" w:styleId="itinerary-title">
    <w:name w:val="itinerary-title"/>
    <w:basedOn w:val="Fuentedeprrafopredeter"/>
    <w:rsid w:val="00D830EA"/>
  </w:style>
  <w:style w:type="paragraph" w:customStyle="1" w:styleId="itinerary-header">
    <w:name w:val="itinerary-header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tinerary-description">
    <w:name w:val="itinerary-description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757D-F8B8-43A0-9E31-9B2C8983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6</cp:revision>
  <cp:lastPrinted>2022-06-01T16:48:00Z</cp:lastPrinted>
  <dcterms:created xsi:type="dcterms:W3CDTF">2024-04-29T17:34:00Z</dcterms:created>
  <dcterms:modified xsi:type="dcterms:W3CDTF">2026-04-08T20:20:00Z</dcterms:modified>
</cp:coreProperties>
</file>