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5F2865CF" w:rsidR="006E40EA" w:rsidRPr="004B757D" w:rsidRDefault="0093409A" w:rsidP="0093409A">
      <w:pPr>
        <w:spacing w:after="0" w:line="240" w:lineRule="auto"/>
        <w:ind w:left="1416" w:firstLine="708"/>
        <w:jc w:val="right"/>
        <w:rPr>
          <w:sz w:val="20"/>
          <w:szCs w:val="20"/>
        </w:rPr>
      </w:pPr>
      <w:r>
        <w:rPr>
          <w:sz w:val="20"/>
          <w:szCs w:val="20"/>
        </w:rPr>
        <w:t>2</w:t>
      </w:r>
      <w:r w:rsidR="00E259A9">
        <w:rPr>
          <w:sz w:val="20"/>
          <w:szCs w:val="20"/>
        </w:rPr>
        <w:t>0</w:t>
      </w:r>
      <w:r>
        <w:rPr>
          <w:sz w:val="20"/>
          <w:szCs w:val="20"/>
        </w:rPr>
        <w:t>2</w:t>
      </w:r>
      <w:r w:rsidR="00884E18">
        <w:rPr>
          <w:sz w:val="20"/>
          <w:szCs w:val="20"/>
        </w:rPr>
        <w:t>6</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6C305202" w:rsidR="0090228D" w:rsidRPr="007552EF" w:rsidRDefault="007552EF" w:rsidP="007552EF">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IRLANDA, ESCOCIA E INGLATERRA</w:t>
      </w:r>
      <w:r w:rsidR="0090228D" w:rsidRPr="0090228D">
        <w:rPr>
          <w:rFonts w:asciiTheme="minorHAnsi" w:eastAsiaTheme="minorHAnsi" w:hAnsiTheme="minorHAnsi"/>
          <w:b/>
          <w:i w:val="0"/>
          <w:iCs w:val="0"/>
          <w:color w:val="006600"/>
          <w:sz w:val="24"/>
          <w:lang w:val="es-MX" w:bidi="ar-SA"/>
        </w:rPr>
        <w:t xml:space="preserve"> </w:t>
      </w:r>
      <w:r>
        <w:rPr>
          <w:rFonts w:asciiTheme="minorHAnsi" w:eastAsiaTheme="minorHAnsi" w:hAnsiTheme="minorHAnsi"/>
          <w:i w:val="0"/>
          <w:iCs w:val="0"/>
          <w:color w:val="006600"/>
          <w:sz w:val="16"/>
          <w:lang w:val="es-MX" w:bidi="ar-SA"/>
        </w:rPr>
        <w:t>(ST2</w:t>
      </w:r>
      <w:r w:rsidR="00884E18">
        <w:rPr>
          <w:rFonts w:asciiTheme="minorHAnsi" w:eastAsiaTheme="minorHAnsi" w:hAnsiTheme="minorHAnsi"/>
          <w:i w:val="0"/>
          <w:iCs w:val="0"/>
          <w:color w:val="006600"/>
          <w:sz w:val="16"/>
          <w:lang w:val="es-MX" w:bidi="ar-SA"/>
        </w:rPr>
        <w:t>6</w:t>
      </w:r>
      <w:r>
        <w:rPr>
          <w:rFonts w:asciiTheme="minorHAnsi" w:eastAsiaTheme="minorHAnsi" w:hAnsiTheme="minorHAnsi"/>
          <w:i w:val="0"/>
          <w:iCs w:val="0"/>
          <w:color w:val="006600"/>
          <w:sz w:val="16"/>
          <w:lang w:val="es-MX" w:bidi="ar-SA"/>
        </w:rPr>
        <w:t>625</w:t>
      </w:r>
      <w:r w:rsidR="0090228D" w:rsidRPr="0090228D">
        <w:rPr>
          <w:rFonts w:asciiTheme="minorHAnsi" w:eastAsiaTheme="minorHAnsi" w:hAnsiTheme="minorHAnsi"/>
          <w:i w:val="0"/>
          <w:iCs w:val="0"/>
          <w:color w:val="006600"/>
          <w:sz w:val="16"/>
          <w:lang w:val="es-MX" w:bidi="ar-SA"/>
        </w:rPr>
        <w:t>)</w:t>
      </w:r>
    </w:p>
    <w:p w14:paraId="336941EF" w14:textId="7FE37265" w:rsidR="006E40EA" w:rsidRPr="007552EF" w:rsidRDefault="007552EF" w:rsidP="0090228D">
      <w:pPr>
        <w:pStyle w:val="Sinespaciado"/>
        <w:jc w:val="center"/>
        <w:rPr>
          <w:rFonts w:ascii="Times New Roman" w:hAnsi="Times New Roman"/>
          <w:b/>
          <w:i w:val="0"/>
          <w:color w:val="E31B23"/>
          <w:sz w:val="32"/>
          <w:szCs w:val="32"/>
          <w:lang w:val="es-MX" w:eastAsia="es-MX"/>
        </w:rPr>
      </w:pPr>
      <w:r>
        <w:rPr>
          <w:rFonts w:cs="Calibri Light"/>
          <w:b/>
          <w:i w:val="0"/>
          <w:lang w:val="es-MX"/>
        </w:rPr>
        <w:t>15</w:t>
      </w:r>
      <w:r w:rsidR="003F1F7D" w:rsidRPr="007552EF">
        <w:rPr>
          <w:rFonts w:cs="Calibri Light"/>
          <w:b/>
          <w:i w:val="0"/>
          <w:lang w:val="es-MX"/>
        </w:rPr>
        <w:t xml:space="preserve"> </w:t>
      </w:r>
      <w:r w:rsidR="00D00AA2" w:rsidRPr="007552E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7AB3FDF2" w14:textId="2C6180BB" w:rsidR="0093409A" w:rsidRDefault="0090228D" w:rsidP="006E40EA">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5A87AA80" w14:textId="77777777" w:rsidR="0090228D" w:rsidRDefault="006E40EA" w:rsidP="0049450F">
      <w:pPr>
        <w:spacing w:after="0" w:line="240" w:lineRule="auto"/>
        <w:rPr>
          <w:color w:val="0D0D0D"/>
          <w:sz w:val="20"/>
          <w:szCs w:val="20"/>
        </w:rPr>
      </w:pPr>
      <w:r w:rsidRPr="00260820">
        <w:rPr>
          <w:color w:val="0D0D0D"/>
          <w:sz w:val="20"/>
          <w:szCs w:val="20"/>
        </w:rPr>
        <w:t xml:space="preserve">                                                                     </w:t>
      </w:r>
    </w:p>
    <w:p w14:paraId="0589FF91" w14:textId="3171C0B2" w:rsidR="00EC4A4B" w:rsidRDefault="00EC4A4B" w:rsidP="00EC4A4B">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900AC4">
        <w:rPr>
          <w:rFonts w:ascii="Calibri" w:hAnsi="Calibri" w:cs="Calibri"/>
          <w:sz w:val="20"/>
          <w:szCs w:val="20"/>
        </w:rPr>
        <w:t>de abril a</w:t>
      </w:r>
      <w:r>
        <w:rPr>
          <w:rFonts w:ascii="Calibri" w:hAnsi="Calibri" w:cs="Calibri"/>
          <w:sz w:val="20"/>
          <w:szCs w:val="20"/>
        </w:rPr>
        <w:t xml:space="preserve"> octubre del 202</w:t>
      </w:r>
      <w:r w:rsidR="00884E18">
        <w:rPr>
          <w:rFonts w:ascii="Calibri" w:hAnsi="Calibri" w:cs="Calibri"/>
          <w:sz w:val="20"/>
          <w:szCs w:val="20"/>
        </w:rPr>
        <w:t>6</w:t>
      </w:r>
    </w:p>
    <w:p w14:paraId="28510609" w14:textId="1F25A93A" w:rsidR="00EC4A4B" w:rsidRDefault="00EC4A4B" w:rsidP="00EC4A4B">
      <w:pPr>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Pr>
          <w:rFonts w:ascii="Calibri" w:hAnsi="Calibri" w:cs="Calibri"/>
          <w:sz w:val="20"/>
          <w:szCs w:val="20"/>
        </w:rPr>
        <w:t>sábado</w:t>
      </w:r>
    </w:p>
    <w:p w14:paraId="0ED2735A" w14:textId="77777777" w:rsidR="00EC4A4B" w:rsidRDefault="00EC4A4B" w:rsidP="00EC4A4B">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7315CFF7" w14:textId="77777777"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1: </w:t>
      </w:r>
      <w:r w:rsidRPr="00900AC4">
        <w:rPr>
          <w:rStyle w:val="titulodia"/>
          <w:rFonts w:asciiTheme="minorHAnsi" w:hAnsiTheme="minorHAnsi" w:cstheme="minorHAnsi"/>
          <w:b/>
          <w:bCs/>
          <w:color w:val="E31B23"/>
          <w:sz w:val="20"/>
          <w:szCs w:val="20"/>
        </w:rPr>
        <w:t>CIUDAD DE ORIGEN - DUBLÍN </w:t>
      </w:r>
      <w:r w:rsidRPr="00900AC4">
        <w:rPr>
          <w:rStyle w:val="ng-binding"/>
          <w:rFonts w:asciiTheme="minorHAnsi" w:hAnsiTheme="minorHAnsi" w:cstheme="minorHAnsi"/>
          <w:b/>
          <w:bCs/>
          <w:color w:val="E31B23"/>
          <w:sz w:val="20"/>
          <w:szCs w:val="20"/>
        </w:rPr>
        <w:t>(H)</w:t>
      </w:r>
    </w:p>
    <w:p w14:paraId="26D82733"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Llegada a Dublín y traslado al hotel. Alojamiento.</w:t>
      </w:r>
    </w:p>
    <w:p w14:paraId="77F954EB" w14:textId="77777777" w:rsidR="004963F8" w:rsidRDefault="004963F8" w:rsidP="00900AC4">
      <w:pPr>
        <w:pStyle w:val="NoSpacing1"/>
        <w:jc w:val="both"/>
        <w:rPr>
          <w:rStyle w:val="ng-binding"/>
          <w:rFonts w:asciiTheme="minorHAnsi" w:hAnsiTheme="minorHAnsi" w:cstheme="minorHAnsi"/>
          <w:b/>
          <w:bCs/>
          <w:sz w:val="20"/>
          <w:szCs w:val="20"/>
        </w:rPr>
      </w:pPr>
    </w:p>
    <w:p w14:paraId="4D649BBB" w14:textId="6136376E"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2: </w:t>
      </w:r>
      <w:r w:rsidRPr="00900AC4">
        <w:rPr>
          <w:rStyle w:val="titulodia"/>
          <w:rFonts w:asciiTheme="minorHAnsi" w:hAnsiTheme="minorHAnsi" w:cstheme="minorHAnsi"/>
          <w:b/>
          <w:bCs/>
          <w:color w:val="E31B23"/>
          <w:sz w:val="20"/>
          <w:szCs w:val="20"/>
        </w:rPr>
        <w:t>DUBLÍN - ADARE - TRALEE - CONDADO DE KERRY </w:t>
      </w:r>
      <w:r w:rsidRPr="00900AC4">
        <w:rPr>
          <w:rStyle w:val="ng-binding"/>
          <w:rFonts w:asciiTheme="minorHAnsi" w:hAnsiTheme="minorHAnsi" w:cstheme="minorHAnsi"/>
          <w:b/>
          <w:bCs/>
          <w:color w:val="E31B23"/>
          <w:sz w:val="20"/>
          <w:szCs w:val="20"/>
        </w:rPr>
        <w:t>(MP)</w:t>
      </w:r>
    </w:p>
    <w:p w14:paraId="27B7245C"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Por la mañana haremos una visita panorámica en la que pasaremos por los lugares más emblemáticos de la ciudad como son </w:t>
      </w:r>
      <w:proofErr w:type="spellStart"/>
      <w:r w:rsidRPr="00900AC4">
        <w:rPr>
          <w:rFonts w:asciiTheme="minorHAnsi" w:hAnsiTheme="minorHAnsi" w:cstheme="minorHAnsi"/>
          <w:sz w:val="20"/>
          <w:szCs w:val="20"/>
        </w:rPr>
        <w:t>Merrion</w:t>
      </w:r>
      <w:proofErr w:type="spellEnd"/>
      <w:r w:rsidRPr="00900AC4">
        <w:rPr>
          <w:rFonts w:asciiTheme="minorHAnsi" w:hAnsiTheme="minorHAnsi" w:cstheme="minorHAnsi"/>
          <w:sz w:val="20"/>
          <w:szCs w:val="20"/>
        </w:rPr>
        <w:t xml:space="preserve"> Square, el Museo de Historia Natural, el Palacio de Justicia, el Phoenix Park o el barrio de las Embajadas, entre otros. Tendrás tiempo libre para explorar más a fondo. Si eres amante de la cerveza, no te pierdas la oportunidad de visitar, de forma opcional, la famosa Cervecería Guinness (incluida en categorías Selección-Vi y Selección-TI). La cerveza negra seca tipo </w:t>
      </w:r>
      <w:proofErr w:type="spellStart"/>
      <w:r w:rsidRPr="00900AC4">
        <w:rPr>
          <w:rFonts w:asciiTheme="minorHAnsi" w:hAnsiTheme="minorHAnsi" w:cstheme="minorHAnsi"/>
          <w:sz w:val="20"/>
          <w:szCs w:val="20"/>
        </w:rPr>
        <w:t>stout</w:t>
      </w:r>
      <w:proofErr w:type="spellEnd"/>
      <w:r w:rsidRPr="00900AC4">
        <w:rPr>
          <w:rFonts w:asciiTheme="minorHAnsi" w:hAnsiTheme="minorHAnsi" w:cstheme="minorHAnsi"/>
          <w:sz w:val="20"/>
          <w:szCs w:val="20"/>
        </w:rPr>
        <w:t xml:space="preserve">, fue elaborada por primera vez por el cervecero Arthur Guinness en 1759, y con el tiempo se ha convertido en una seña de identidad de Irlanda. En la visita conocerás todos los secretos de esta bebida y podrás disfrutar de una pinta en el conocido como </w:t>
      </w:r>
      <w:proofErr w:type="spellStart"/>
      <w:r w:rsidRPr="00900AC4">
        <w:rPr>
          <w:rFonts w:asciiTheme="minorHAnsi" w:hAnsiTheme="minorHAnsi" w:cstheme="minorHAnsi"/>
          <w:sz w:val="20"/>
          <w:szCs w:val="20"/>
        </w:rPr>
        <w:t>Gravity</w:t>
      </w:r>
      <w:proofErr w:type="spellEnd"/>
      <w:r w:rsidRPr="00900AC4">
        <w:rPr>
          <w:rFonts w:asciiTheme="minorHAnsi" w:hAnsiTheme="minorHAnsi" w:cstheme="minorHAnsi"/>
          <w:sz w:val="20"/>
          <w:szCs w:val="20"/>
        </w:rPr>
        <w:t>, el bar que ofrece una vista panorámica de 360 grados sobre la ciudad de Dublín. Salida hacia el oeste vía Limerick, hasta llegar a Adare, donde haremos una breve parada donde podremos fotografiar las típicas casas con tejado de paja. Continuación a Tralee y tiempo libre, una ciudad con una rica historia que podremos explorar. Continuaremos hasta nuestro hotel en el Condado de Kerry. Cena y alojamiento</w:t>
      </w:r>
    </w:p>
    <w:p w14:paraId="145016E5" w14:textId="77777777" w:rsidR="004963F8" w:rsidRDefault="004963F8" w:rsidP="00900AC4">
      <w:pPr>
        <w:pStyle w:val="NoSpacing1"/>
        <w:jc w:val="both"/>
        <w:rPr>
          <w:rStyle w:val="ng-binding"/>
          <w:rFonts w:asciiTheme="minorHAnsi" w:hAnsiTheme="minorHAnsi" w:cstheme="minorHAnsi"/>
          <w:b/>
          <w:bCs/>
          <w:sz w:val="20"/>
          <w:szCs w:val="20"/>
        </w:rPr>
      </w:pPr>
    </w:p>
    <w:p w14:paraId="37FAA594" w14:textId="333BB308"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3: </w:t>
      </w:r>
      <w:r w:rsidRPr="00900AC4">
        <w:rPr>
          <w:rStyle w:val="titulodia"/>
          <w:rFonts w:asciiTheme="minorHAnsi" w:hAnsiTheme="minorHAnsi" w:cstheme="minorHAnsi"/>
          <w:b/>
          <w:bCs/>
          <w:color w:val="E31B23"/>
          <w:sz w:val="20"/>
          <w:szCs w:val="20"/>
        </w:rPr>
        <w:t>CONDADO DE KERRY - PENÍNSULA DE DINGLE - PARQUE NACIONAL DE KILLARNEY - CONDADO DE KERRY </w:t>
      </w:r>
      <w:r w:rsidRPr="00900AC4">
        <w:rPr>
          <w:rStyle w:val="ng-binding"/>
          <w:rFonts w:asciiTheme="minorHAnsi" w:hAnsiTheme="minorHAnsi" w:cstheme="minorHAnsi"/>
          <w:b/>
          <w:bCs/>
          <w:color w:val="E31B23"/>
          <w:sz w:val="20"/>
          <w:szCs w:val="20"/>
        </w:rPr>
        <w:t>(MP)</w:t>
      </w:r>
    </w:p>
    <w:p w14:paraId="25AEF589"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Hoy visitaremos el condado más famoso de Irlanda, Kerry. Comenzaremos en la Península de </w:t>
      </w:r>
      <w:proofErr w:type="spellStart"/>
      <w:r w:rsidRPr="00900AC4">
        <w:rPr>
          <w:rFonts w:asciiTheme="minorHAnsi" w:hAnsiTheme="minorHAnsi" w:cstheme="minorHAnsi"/>
          <w:sz w:val="20"/>
          <w:szCs w:val="20"/>
        </w:rPr>
        <w:t>Dingle</w:t>
      </w:r>
      <w:proofErr w:type="spellEnd"/>
      <w:r w:rsidRPr="00900AC4">
        <w:rPr>
          <w:rFonts w:asciiTheme="minorHAnsi" w:hAnsiTheme="minorHAnsi" w:cstheme="minorHAnsi"/>
          <w:sz w:val="20"/>
          <w:szCs w:val="20"/>
        </w:rPr>
        <w:t xml:space="preserve">. Disfrutaremos de unas magníficas vistas sobre la escarpada costa irlandesa, lugar que ha servido de escenario cinematográfico en más de una ocasión y que conserva la esencia de la cultura gaélica irlandesa. Seguiremos nuestro camino hasta el Parque Nacional de </w:t>
      </w:r>
      <w:proofErr w:type="spellStart"/>
      <w:r w:rsidRPr="00900AC4">
        <w:rPr>
          <w:rFonts w:asciiTheme="minorHAnsi" w:hAnsiTheme="minorHAnsi" w:cstheme="minorHAnsi"/>
          <w:sz w:val="20"/>
          <w:szCs w:val="20"/>
        </w:rPr>
        <w:t>Killarney</w:t>
      </w:r>
      <w:proofErr w:type="spellEnd"/>
      <w:r w:rsidRPr="00900AC4">
        <w:rPr>
          <w:rFonts w:asciiTheme="minorHAnsi" w:hAnsiTheme="minorHAnsi" w:cstheme="minorHAnsi"/>
          <w:sz w:val="20"/>
          <w:szCs w:val="20"/>
        </w:rPr>
        <w:t>, el centro turístico más visitado del país, que ha servido de inspiración a poetas y escritores. Recorreremos parte del Parque, en un típico coche de caballos, disfrutando de bosques, lagos y hermosos paisajes. Regreso al hotel y cena. Si lo deseas podrás asistir de forma opcional a un espectáculo de música folclórica tradicional. Alojamiento</w:t>
      </w:r>
    </w:p>
    <w:p w14:paraId="7556703E" w14:textId="77777777" w:rsidR="004963F8" w:rsidRDefault="004963F8" w:rsidP="00900AC4">
      <w:pPr>
        <w:pStyle w:val="NoSpacing1"/>
        <w:jc w:val="both"/>
        <w:rPr>
          <w:rStyle w:val="ng-binding"/>
          <w:rFonts w:asciiTheme="minorHAnsi" w:hAnsiTheme="minorHAnsi" w:cstheme="minorHAnsi"/>
          <w:b/>
          <w:bCs/>
          <w:sz w:val="20"/>
          <w:szCs w:val="20"/>
        </w:rPr>
      </w:pPr>
    </w:p>
    <w:p w14:paraId="440E4948" w14:textId="5F8B12A0"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4: </w:t>
      </w:r>
      <w:r w:rsidRPr="00900AC4">
        <w:rPr>
          <w:rStyle w:val="titulodia"/>
          <w:rFonts w:asciiTheme="minorHAnsi" w:hAnsiTheme="minorHAnsi" w:cstheme="minorHAnsi"/>
          <w:b/>
          <w:bCs/>
          <w:color w:val="E31B23"/>
          <w:sz w:val="20"/>
          <w:szCs w:val="20"/>
        </w:rPr>
        <w:t>CONDADO DE KERRY - CASTILLO DE BUNRATTY - ACANTILADOS DE MOHER - GALWAY </w:t>
      </w:r>
      <w:r w:rsidRPr="00900AC4">
        <w:rPr>
          <w:rStyle w:val="ng-binding"/>
          <w:rFonts w:asciiTheme="minorHAnsi" w:hAnsiTheme="minorHAnsi" w:cstheme="minorHAnsi"/>
          <w:b/>
          <w:bCs/>
          <w:color w:val="E31B23"/>
          <w:sz w:val="20"/>
          <w:szCs w:val="20"/>
        </w:rPr>
        <w:t>(MP)</w:t>
      </w:r>
    </w:p>
    <w:p w14:paraId="731E380E"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Hoy tendremos la oportunidad de visitar algunos de los lugares más conocidos y célebres de Irlanda. Nuestra primera parada es en </w:t>
      </w:r>
      <w:proofErr w:type="spellStart"/>
      <w:r w:rsidRPr="00900AC4">
        <w:rPr>
          <w:rFonts w:asciiTheme="minorHAnsi" w:hAnsiTheme="minorHAnsi" w:cstheme="minorHAnsi"/>
          <w:sz w:val="20"/>
          <w:szCs w:val="20"/>
        </w:rPr>
        <w:t>Bunratty</w:t>
      </w:r>
      <w:proofErr w:type="spellEnd"/>
      <w:r w:rsidRPr="00900AC4">
        <w:rPr>
          <w:rFonts w:asciiTheme="minorHAnsi" w:hAnsiTheme="minorHAnsi" w:cstheme="minorHAnsi"/>
          <w:sz w:val="20"/>
          <w:szCs w:val="20"/>
        </w:rPr>
        <w:t xml:space="preserve"> </w:t>
      </w:r>
      <w:proofErr w:type="spellStart"/>
      <w:r w:rsidRPr="00900AC4">
        <w:rPr>
          <w:rFonts w:asciiTheme="minorHAnsi" w:hAnsiTheme="minorHAnsi" w:cstheme="minorHAnsi"/>
          <w:sz w:val="20"/>
          <w:szCs w:val="20"/>
        </w:rPr>
        <w:t>Castle</w:t>
      </w:r>
      <w:proofErr w:type="spellEnd"/>
      <w:r w:rsidRPr="00900AC4">
        <w:rPr>
          <w:rFonts w:asciiTheme="minorHAnsi" w:hAnsiTheme="minorHAnsi" w:cstheme="minorHAnsi"/>
          <w:sz w:val="20"/>
          <w:szCs w:val="20"/>
        </w:rPr>
        <w:t xml:space="preserve"> &amp; Folk Park, un imprescindible en nuestro itinerario, que nos permite experimentar cómo era la vida en el país en el siglo XIX, gracias a la recreación de viviendas, comercios y escuelas de la época. Tiempo libre para explorar el aclamado castillo de </w:t>
      </w:r>
      <w:proofErr w:type="spellStart"/>
      <w:r w:rsidRPr="00900AC4">
        <w:rPr>
          <w:rFonts w:asciiTheme="minorHAnsi" w:hAnsiTheme="minorHAnsi" w:cstheme="minorHAnsi"/>
          <w:sz w:val="20"/>
          <w:szCs w:val="20"/>
        </w:rPr>
        <w:t>Bunratty</w:t>
      </w:r>
      <w:proofErr w:type="spellEnd"/>
      <w:r w:rsidRPr="00900AC4">
        <w:rPr>
          <w:rFonts w:asciiTheme="minorHAnsi" w:hAnsiTheme="minorHAnsi" w:cstheme="minorHAnsi"/>
          <w:sz w:val="20"/>
          <w:szCs w:val="20"/>
        </w:rPr>
        <w:t xml:space="preserve"> del siglo XV. Luego, nos dirigiremos hacia los Acantilados de </w:t>
      </w:r>
      <w:proofErr w:type="spellStart"/>
      <w:r w:rsidRPr="00900AC4">
        <w:rPr>
          <w:rFonts w:asciiTheme="minorHAnsi" w:hAnsiTheme="minorHAnsi" w:cstheme="minorHAnsi"/>
          <w:sz w:val="20"/>
          <w:szCs w:val="20"/>
        </w:rPr>
        <w:t>Moher</w:t>
      </w:r>
      <w:proofErr w:type="spellEnd"/>
      <w:r w:rsidRPr="00900AC4">
        <w:rPr>
          <w:rFonts w:asciiTheme="minorHAnsi" w:hAnsiTheme="minorHAnsi" w:cstheme="minorHAnsi"/>
          <w:sz w:val="20"/>
          <w:szCs w:val="20"/>
        </w:rPr>
        <w:t xml:space="preserve">. Si hay una fotografía representativa de este país, sin duda está aquí, en estos acantilados declarados por la Unesco como Geoparque Global. Situados en la costa atlántica, sus 8 kilómetros de longitud y sus 214 metros de altura, indudablemente, nos impactarán. Se recomienda calzado apropiado para la visita, ya que el suelo puede estar húmedo y resbaladizo. Atravesaremos la ventosa región de Burren hasta llegar a Galway, ciudad bañada por el río </w:t>
      </w:r>
      <w:proofErr w:type="spellStart"/>
      <w:r w:rsidRPr="00900AC4">
        <w:rPr>
          <w:rFonts w:asciiTheme="minorHAnsi" w:hAnsiTheme="minorHAnsi" w:cstheme="minorHAnsi"/>
          <w:sz w:val="20"/>
          <w:szCs w:val="20"/>
        </w:rPr>
        <w:t>Corrib</w:t>
      </w:r>
      <w:proofErr w:type="spellEnd"/>
      <w:r w:rsidRPr="00900AC4">
        <w:rPr>
          <w:rFonts w:asciiTheme="minorHAnsi" w:hAnsiTheme="minorHAnsi" w:cstheme="minorHAnsi"/>
          <w:sz w:val="20"/>
          <w:szCs w:val="20"/>
        </w:rPr>
        <w:t>, donde tendrás tiempo libre para explorarla a tu propio ritmo lugares como el barrio latino, la catedral y el Eyre Square o cruzar alguno de los cuatro puentes del río. Cena y alojamiento.</w:t>
      </w:r>
    </w:p>
    <w:p w14:paraId="43699C47" w14:textId="77777777" w:rsidR="004963F8" w:rsidRDefault="004963F8" w:rsidP="00900AC4">
      <w:pPr>
        <w:pStyle w:val="NoSpacing1"/>
        <w:jc w:val="both"/>
        <w:rPr>
          <w:rStyle w:val="ng-binding"/>
          <w:rFonts w:asciiTheme="minorHAnsi" w:hAnsiTheme="minorHAnsi" w:cstheme="minorHAnsi"/>
          <w:b/>
          <w:bCs/>
          <w:sz w:val="20"/>
          <w:szCs w:val="20"/>
        </w:rPr>
      </w:pPr>
    </w:p>
    <w:p w14:paraId="69595650" w14:textId="101CFEDA"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5: </w:t>
      </w:r>
      <w:r w:rsidRPr="00900AC4">
        <w:rPr>
          <w:rStyle w:val="titulodia"/>
          <w:rFonts w:asciiTheme="minorHAnsi" w:hAnsiTheme="minorHAnsi" w:cstheme="minorHAnsi"/>
          <w:b/>
          <w:bCs/>
          <w:color w:val="E31B23"/>
          <w:sz w:val="20"/>
          <w:szCs w:val="20"/>
        </w:rPr>
        <w:t>GALWAY - PARQUE NACIONAL DE CONNEMARA - LONDONDERRY </w:t>
      </w:r>
      <w:r w:rsidRPr="00900AC4">
        <w:rPr>
          <w:rStyle w:val="ng-binding"/>
          <w:rFonts w:asciiTheme="minorHAnsi" w:hAnsiTheme="minorHAnsi" w:cstheme="minorHAnsi"/>
          <w:b/>
          <w:bCs/>
          <w:color w:val="E31B23"/>
          <w:sz w:val="20"/>
          <w:szCs w:val="20"/>
        </w:rPr>
        <w:t>(PC)</w:t>
      </w:r>
    </w:p>
    <w:p w14:paraId="23512430" w14:textId="319502F4"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Salida hacia el Parque Nacional de </w:t>
      </w:r>
      <w:proofErr w:type="spellStart"/>
      <w:r w:rsidRPr="00900AC4">
        <w:rPr>
          <w:rFonts w:asciiTheme="minorHAnsi" w:hAnsiTheme="minorHAnsi" w:cstheme="minorHAnsi"/>
          <w:sz w:val="20"/>
          <w:szCs w:val="20"/>
        </w:rPr>
        <w:t>Connemara</w:t>
      </w:r>
      <w:proofErr w:type="spellEnd"/>
      <w:r w:rsidRPr="00900AC4">
        <w:rPr>
          <w:rFonts w:asciiTheme="minorHAnsi" w:hAnsiTheme="minorHAnsi" w:cstheme="minorHAnsi"/>
          <w:sz w:val="20"/>
          <w:szCs w:val="20"/>
        </w:rPr>
        <w:t xml:space="preserve">, situado al oeste de Galway, que ocupa gran parte del condado, para muchos donde pervive la esencia de la cultura irlandesa. Nuestro recorrido transcurre entre verdes colinas, espacios de pasto y caudalosos ríos y lagos como </w:t>
      </w:r>
      <w:proofErr w:type="spellStart"/>
      <w:r w:rsidRPr="00900AC4">
        <w:rPr>
          <w:rFonts w:asciiTheme="minorHAnsi" w:hAnsiTheme="minorHAnsi" w:cstheme="minorHAnsi"/>
          <w:sz w:val="20"/>
          <w:szCs w:val="20"/>
        </w:rPr>
        <w:t>Corrib</w:t>
      </w:r>
      <w:proofErr w:type="spellEnd"/>
      <w:r w:rsidRPr="00900AC4">
        <w:rPr>
          <w:rFonts w:asciiTheme="minorHAnsi" w:hAnsiTheme="minorHAnsi" w:cstheme="minorHAnsi"/>
          <w:sz w:val="20"/>
          <w:szCs w:val="20"/>
        </w:rPr>
        <w:t xml:space="preserve"> o </w:t>
      </w:r>
      <w:proofErr w:type="spellStart"/>
      <w:r w:rsidRPr="00900AC4">
        <w:rPr>
          <w:rFonts w:asciiTheme="minorHAnsi" w:hAnsiTheme="minorHAnsi" w:cstheme="minorHAnsi"/>
          <w:sz w:val="20"/>
          <w:szCs w:val="20"/>
        </w:rPr>
        <w:t>Ingah</w:t>
      </w:r>
      <w:proofErr w:type="spellEnd"/>
      <w:r w:rsidRPr="00900AC4">
        <w:rPr>
          <w:rFonts w:asciiTheme="minorHAnsi" w:hAnsiTheme="minorHAnsi" w:cstheme="minorHAnsi"/>
          <w:sz w:val="20"/>
          <w:szCs w:val="20"/>
        </w:rPr>
        <w:t xml:space="preserve">, paisaje que se extiende hasta donde alcanza la vista y hace de este uno de los lugares más bellos del país. Llegaremos a la abadía de </w:t>
      </w:r>
      <w:proofErr w:type="spellStart"/>
      <w:r w:rsidRPr="00900AC4">
        <w:rPr>
          <w:rFonts w:asciiTheme="minorHAnsi" w:hAnsiTheme="minorHAnsi" w:cstheme="minorHAnsi"/>
          <w:sz w:val="20"/>
          <w:szCs w:val="20"/>
        </w:rPr>
        <w:t>Kylemore</w:t>
      </w:r>
      <w:proofErr w:type="spellEnd"/>
      <w:r w:rsidRPr="00900AC4">
        <w:rPr>
          <w:rFonts w:asciiTheme="minorHAnsi" w:hAnsiTheme="minorHAnsi" w:cstheme="minorHAnsi"/>
          <w:sz w:val="20"/>
          <w:szCs w:val="20"/>
        </w:rPr>
        <w:t>, un interesante conjunto arquitectónico mandado construir en el siglo XIX por un rico comerciante inglés como regalo para su esposa; sin duda, un lugar cargado de leyendas y belleza. A continuación</w:t>
      </w:r>
      <w:r w:rsidR="004963F8">
        <w:rPr>
          <w:rFonts w:asciiTheme="minorHAnsi" w:hAnsiTheme="minorHAnsi" w:cstheme="minorHAnsi"/>
          <w:sz w:val="20"/>
          <w:szCs w:val="20"/>
        </w:rPr>
        <w:t>,</w:t>
      </w:r>
      <w:r w:rsidRPr="00900AC4">
        <w:rPr>
          <w:rFonts w:asciiTheme="minorHAnsi" w:hAnsiTheme="minorHAnsi" w:cstheme="minorHAnsi"/>
          <w:sz w:val="20"/>
          <w:szCs w:val="20"/>
        </w:rPr>
        <w:t xml:space="preserve"> nos dirigiremos al único fiordo que podemos encontrar en Irlanda, el de </w:t>
      </w:r>
      <w:proofErr w:type="spellStart"/>
      <w:r w:rsidRPr="00900AC4">
        <w:rPr>
          <w:rFonts w:asciiTheme="minorHAnsi" w:hAnsiTheme="minorHAnsi" w:cstheme="minorHAnsi"/>
          <w:sz w:val="20"/>
          <w:szCs w:val="20"/>
        </w:rPr>
        <w:t>Killary</w:t>
      </w:r>
      <w:proofErr w:type="spellEnd"/>
      <w:r w:rsidRPr="00900AC4">
        <w:rPr>
          <w:rFonts w:asciiTheme="minorHAnsi" w:hAnsiTheme="minorHAnsi" w:cstheme="minorHAnsi"/>
          <w:sz w:val="20"/>
          <w:szCs w:val="20"/>
        </w:rPr>
        <w:t>, donde disfrutaremos de un relajante paseo en barco mientras degustamos un delicioso almuerzo. Tras un agradable recorrido continuaremos hacia Irlanda del Norte. Llegada a Londonderry. Cena y alojamiento.</w:t>
      </w:r>
    </w:p>
    <w:p w14:paraId="7AE61934" w14:textId="77777777"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lastRenderedPageBreak/>
        <w:t>Día 6: </w:t>
      </w:r>
      <w:r w:rsidRPr="00900AC4">
        <w:rPr>
          <w:rStyle w:val="titulodia"/>
          <w:rFonts w:asciiTheme="minorHAnsi" w:hAnsiTheme="minorHAnsi" w:cstheme="minorHAnsi"/>
          <w:b/>
          <w:bCs/>
          <w:color w:val="E31B23"/>
          <w:sz w:val="20"/>
          <w:szCs w:val="20"/>
        </w:rPr>
        <w:t>LONDONDERRY - CALZADA DEL GIGANTE - GLASGOW </w:t>
      </w:r>
      <w:r w:rsidRPr="00900AC4">
        <w:rPr>
          <w:rStyle w:val="ng-binding"/>
          <w:rFonts w:asciiTheme="minorHAnsi" w:hAnsiTheme="minorHAnsi" w:cstheme="minorHAnsi"/>
          <w:b/>
          <w:bCs/>
          <w:color w:val="E31B23"/>
          <w:sz w:val="20"/>
          <w:szCs w:val="20"/>
        </w:rPr>
        <w:t>(MP)</w:t>
      </w:r>
    </w:p>
    <w:p w14:paraId="6861E2F0"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Salida hacia la Calzada del Gigante. Este espacio natural que ha sido declarado Patrimonio de la Humanidad, está formado por unos 40.000 enormes bloques de basalto, la mayoría hexagonales, a modo de peldaños, describiendo formas maravillosas que se van adentrando en el Océano Atlántico. Para explicar el origen de esta espectacular formación, nos remitiremos a la leyenda de los gigantes </w:t>
      </w:r>
      <w:proofErr w:type="spellStart"/>
      <w:r w:rsidRPr="00900AC4">
        <w:rPr>
          <w:rFonts w:asciiTheme="minorHAnsi" w:hAnsiTheme="minorHAnsi" w:cstheme="minorHAnsi"/>
          <w:sz w:val="20"/>
          <w:szCs w:val="20"/>
        </w:rPr>
        <w:t>Fionn</w:t>
      </w:r>
      <w:proofErr w:type="spellEnd"/>
      <w:r w:rsidRPr="00900AC4">
        <w:rPr>
          <w:rFonts w:asciiTheme="minorHAnsi" w:hAnsiTheme="minorHAnsi" w:cstheme="minorHAnsi"/>
          <w:sz w:val="20"/>
          <w:szCs w:val="20"/>
        </w:rPr>
        <w:t xml:space="preserve"> Mac </w:t>
      </w:r>
      <w:proofErr w:type="spellStart"/>
      <w:r w:rsidRPr="00900AC4">
        <w:rPr>
          <w:rFonts w:asciiTheme="minorHAnsi" w:hAnsiTheme="minorHAnsi" w:cstheme="minorHAnsi"/>
          <w:sz w:val="20"/>
          <w:szCs w:val="20"/>
        </w:rPr>
        <w:t>Cumhaill</w:t>
      </w:r>
      <w:proofErr w:type="spellEnd"/>
      <w:r w:rsidRPr="00900AC4">
        <w:rPr>
          <w:rFonts w:asciiTheme="minorHAnsi" w:hAnsiTheme="minorHAnsi" w:cstheme="minorHAnsi"/>
          <w:sz w:val="20"/>
          <w:szCs w:val="20"/>
        </w:rPr>
        <w:t xml:space="preserve"> y </w:t>
      </w:r>
      <w:proofErr w:type="spellStart"/>
      <w:r w:rsidRPr="00900AC4">
        <w:rPr>
          <w:rFonts w:asciiTheme="minorHAnsi" w:hAnsiTheme="minorHAnsi" w:cstheme="minorHAnsi"/>
          <w:sz w:val="20"/>
          <w:szCs w:val="20"/>
        </w:rPr>
        <w:t>Benandonner</w:t>
      </w:r>
      <w:proofErr w:type="spellEnd"/>
      <w:r w:rsidRPr="00900AC4">
        <w:rPr>
          <w:rFonts w:asciiTheme="minorHAnsi" w:hAnsiTheme="minorHAnsi" w:cstheme="minorHAnsi"/>
          <w:sz w:val="20"/>
          <w:szCs w:val="20"/>
        </w:rPr>
        <w:t xml:space="preserve">. Continuación a </w:t>
      </w:r>
      <w:proofErr w:type="spellStart"/>
      <w:r w:rsidRPr="00900AC4">
        <w:rPr>
          <w:rFonts w:asciiTheme="minorHAnsi" w:hAnsiTheme="minorHAnsi" w:cstheme="minorHAnsi"/>
          <w:sz w:val="20"/>
          <w:szCs w:val="20"/>
        </w:rPr>
        <w:t>Larne</w:t>
      </w:r>
      <w:proofErr w:type="spellEnd"/>
      <w:r w:rsidRPr="00900AC4">
        <w:rPr>
          <w:rFonts w:asciiTheme="minorHAnsi" w:hAnsiTheme="minorHAnsi" w:cstheme="minorHAnsi"/>
          <w:sz w:val="20"/>
          <w:szCs w:val="20"/>
        </w:rPr>
        <w:t xml:space="preserve"> donde embarcaremos en un ferry que nos llevará hasta </w:t>
      </w:r>
      <w:proofErr w:type="spellStart"/>
      <w:r w:rsidRPr="00900AC4">
        <w:rPr>
          <w:rFonts w:asciiTheme="minorHAnsi" w:hAnsiTheme="minorHAnsi" w:cstheme="minorHAnsi"/>
          <w:sz w:val="20"/>
          <w:szCs w:val="20"/>
        </w:rPr>
        <w:t>Cairnryan</w:t>
      </w:r>
      <w:proofErr w:type="spellEnd"/>
      <w:r w:rsidRPr="00900AC4">
        <w:rPr>
          <w:rFonts w:asciiTheme="minorHAnsi" w:hAnsiTheme="minorHAnsi" w:cstheme="minorHAnsi"/>
          <w:sz w:val="20"/>
          <w:szCs w:val="20"/>
        </w:rPr>
        <w:t xml:space="preserve"> en Escocia. Seguiremos hacia Glasgow, donde tendremos tiempo libre para conocer sus calles y el encanto de sus edificios. Cena y alojamiento.</w:t>
      </w:r>
    </w:p>
    <w:p w14:paraId="3BDF802B" w14:textId="77777777" w:rsidR="004963F8" w:rsidRDefault="004963F8" w:rsidP="00900AC4">
      <w:pPr>
        <w:pStyle w:val="NoSpacing1"/>
        <w:jc w:val="both"/>
        <w:rPr>
          <w:rStyle w:val="ng-binding"/>
          <w:rFonts w:asciiTheme="minorHAnsi" w:hAnsiTheme="minorHAnsi" w:cstheme="minorHAnsi"/>
          <w:b/>
          <w:bCs/>
          <w:sz w:val="20"/>
          <w:szCs w:val="20"/>
        </w:rPr>
      </w:pPr>
    </w:p>
    <w:p w14:paraId="0E4C058E" w14:textId="459D3AA4"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7: </w:t>
      </w:r>
      <w:r w:rsidRPr="00900AC4">
        <w:rPr>
          <w:rStyle w:val="titulodia"/>
          <w:rFonts w:asciiTheme="minorHAnsi" w:hAnsiTheme="minorHAnsi" w:cstheme="minorHAnsi"/>
          <w:b/>
          <w:bCs/>
          <w:color w:val="E31B23"/>
          <w:sz w:val="20"/>
          <w:szCs w:val="20"/>
        </w:rPr>
        <w:t>GLASGOW - CASTILLO DE STIRLING - TIERRAS ALTAS </w:t>
      </w:r>
      <w:r w:rsidRPr="00900AC4">
        <w:rPr>
          <w:rStyle w:val="ng-binding"/>
          <w:rFonts w:asciiTheme="minorHAnsi" w:hAnsiTheme="minorHAnsi" w:cstheme="minorHAnsi"/>
          <w:b/>
          <w:bCs/>
          <w:color w:val="E31B23"/>
          <w:sz w:val="20"/>
          <w:szCs w:val="20"/>
        </w:rPr>
        <w:t>(MP)</w:t>
      </w:r>
    </w:p>
    <w:p w14:paraId="157DCF70"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Haremos una visita panorámica con guía local de la ciudad de los negocios, universitaria y del diseño ligado a C.R. Mackintosh. Durante el siglo XIX fue protagonista de la Revolución Industrial, cuando todo se fabricaba en el Clyde, el río que baña su centro urbano. Testimonio de aquellos tiempos son los edificios victorianos, entre los que destacan el </w:t>
      </w:r>
      <w:proofErr w:type="spellStart"/>
      <w:r w:rsidRPr="00900AC4">
        <w:rPr>
          <w:rFonts w:asciiTheme="minorHAnsi" w:hAnsiTheme="minorHAnsi" w:cstheme="minorHAnsi"/>
          <w:sz w:val="20"/>
          <w:szCs w:val="20"/>
        </w:rPr>
        <w:t>Kelvingrove</w:t>
      </w:r>
      <w:proofErr w:type="spellEnd"/>
      <w:r w:rsidRPr="00900AC4">
        <w:rPr>
          <w:rFonts w:asciiTheme="minorHAnsi" w:hAnsiTheme="minorHAnsi" w:cstheme="minorHAnsi"/>
          <w:sz w:val="20"/>
          <w:szCs w:val="20"/>
        </w:rPr>
        <w:t xml:space="preserve"> o el Ayuntamiento, situado en George Square, auténtico corazón de la ciudad. De su pasado medieval destacamos la catedral y en el entorno del río encontramos una interesante muestra de la arquitectura contemporánea con: el SEC Armadillo, Riverside </w:t>
      </w:r>
      <w:proofErr w:type="spellStart"/>
      <w:r w:rsidRPr="00900AC4">
        <w:rPr>
          <w:rFonts w:asciiTheme="minorHAnsi" w:hAnsiTheme="minorHAnsi" w:cstheme="minorHAnsi"/>
          <w:sz w:val="20"/>
          <w:szCs w:val="20"/>
        </w:rPr>
        <w:t>Museum</w:t>
      </w:r>
      <w:proofErr w:type="spellEnd"/>
      <w:r w:rsidRPr="00900AC4">
        <w:rPr>
          <w:rFonts w:asciiTheme="minorHAnsi" w:hAnsiTheme="minorHAnsi" w:cstheme="minorHAnsi"/>
          <w:sz w:val="20"/>
          <w:szCs w:val="20"/>
        </w:rPr>
        <w:t xml:space="preserve"> y el SSE </w:t>
      </w:r>
      <w:proofErr w:type="spellStart"/>
      <w:r w:rsidRPr="00900AC4">
        <w:rPr>
          <w:rFonts w:asciiTheme="minorHAnsi" w:hAnsiTheme="minorHAnsi" w:cstheme="minorHAnsi"/>
          <w:sz w:val="20"/>
          <w:szCs w:val="20"/>
        </w:rPr>
        <w:t>Hydro</w:t>
      </w:r>
      <w:proofErr w:type="spellEnd"/>
      <w:r w:rsidRPr="00900AC4">
        <w:rPr>
          <w:rFonts w:asciiTheme="minorHAnsi" w:hAnsiTheme="minorHAnsi" w:cstheme="minorHAnsi"/>
          <w:sz w:val="20"/>
          <w:szCs w:val="20"/>
        </w:rPr>
        <w:t xml:space="preserve"> Arena, inspirado en la tradición </w:t>
      </w:r>
      <w:proofErr w:type="spellStart"/>
      <w:r w:rsidRPr="00900AC4">
        <w:rPr>
          <w:rFonts w:asciiTheme="minorHAnsi" w:hAnsiTheme="minorHAnsi" w:cstheme="minorHAnsi"/>
          <w:sz w:val="20"/>
          <w:szCs w:val="20"/>
        </w:rPr>
        <w:t>astillera</w:t>
      </w:r>
      <w:proofErr w:type="spellEnd"/>
      <w:r w:rsidRPr="00900AC4">
        <w:rPr>
          <w:rFonts w:asciiTheme="minorHAnsi" w:hAnsiTheme="minorHAnsi" w:cstheme="minorHAnsi"/>
          <w:sz w:val="20"/>
          <w:szCs w:val="20"/>
        </w:rPr>
        <w:t xml:space="preserve"> de la ciudad. Breve tiempo libre. Continuaremos hacia Stirling. (Almuerzo incluido en categoría Selección-Co y Selección-TI). Por la tarde visitaremos su castillo. Si queremos revivir grandes momentos del pasado, este es el lugar. Stirling y su castillo son espacios que evocan historias de vikingos y de grandes héroes escoceses como Robert de Bruce o William Wallace. Después saldremos hacia las Tierras Altas (</w:t>
      </w:r>
      <w:proofErr w:type="spellStart"/>
      <w:r w:rsidRPr="00900AC4">
        <w:rPr>
          <w:rFonts w:asciiTheme="minorHAnsi" w:hAnsiTheme="minorHAnsi" w:cstheme="minorHAnsi"/>
          <w:sz w:val="20"/>
          <w:szCs w:val="20"/>
        </w:rPr>
        <w:t>Highlands</w:t>
      </w:r>
      <w:proofErr w:type="spellEnd"/>
      <w:r w:rsidRPr="00900AC4">
        <w:rPr>
          <w:rFonts w:asciiTheme="minorHAnsi" w:hAnsiTheme="minorHAnsi" w:cstheme="minorHAnsi"/>
          <w:sz w:val="20"/>
          <w:szCs w:val="20"/>
        </w:rPr>
        <w:t>), tierras montañosas del norte, donde se concentra lo mejor de la cultura y el paisaje escocés. Llegada al hotel, cena y alojamiento.</w:t>
      </w:r>
    </w:p>
    <w:p w14:paraId="4FF6B9CB" w14:textId="77777777" w:rsidR="004963F8" w:rsidRDefault="004963F8" w:rsidP="00900AC4">
      <w:pPr>
        <w:pStyle w:val="NoSpacing1"/>
        <w:jc w:val="both"/>
        <w:rPr>
          <w:rStyle w:val="ng-binding"/>
          <w:rFonts w:asciiTheme="minorHAnsi" w:hAnsiTheme="minorHAnsi" w:cstheme="minorHAnsi"/>
          <w:b/>
          <w:bCs/>
          <w:sz w:val="20"/>
          <w:szCs w:val="20"/>
        </w:rPr>
      </w:pPr>
    </w:p>
    <w:p w14:paraId="168BADAB" w14:textId="0844BC41"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8: </w:t>
      </w:r>
      <w:r w:rsidRPr="00900AC4">
        <w:rPr>
          <w:rStyle w:val="titulodia"/>
          <w:rFonts w:asciiTheme="minorHAnsi" w:hAnsiTheme="minorHAnsi" w:cstheme="minorHAnsi"/>
          <w:b/>
          <w:bCs/>
          <w:color w:val="E31B23"/>
          <w:sz w:val="20"/>
          <w:szCs w:val="20"/>
        </w:rPr>
        <w:t>TIERRAS ALTAS - INVERNESS - EDIMBURGO </w:t>
      </w:r>
      <w:r w:rsidRPr="00900AC4">
        <w:rPr>
          <w:rStyle w:val="ng-binding"/>
          <w:rFonts w:asciiTheme="minorHAnsi" w:hAnsiTheme="minorHAnsi" w:cstheme="minorHAnsi"/>
          <w:b/>
          <w:bCs/>
          <w:color w:val="E31B23"/>
          <w:sz w:val="20"/>
          <w:szCs w:val="20"/>
        </w:rPr>
        <w:t>(MP)</w:t>
      </w:r>
    </w:p>
    <w:p w14:paraId="07923285"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Salida hacia Inverness, la capital de las </w:t>
      </w:r>
      <w:proofErr w:type="spellStart"/>
      <w:r w:rsidRPr="00900AC4">
        <w:rPr>
          <w:rFonts w:asciiTheme="minorHAnsi" w:hAnsiTheme="minorHAnsi" w:cstheme="minorHAnsi"/>
          <w:sz w:val="20"/>
          <w:szCs w:val="20"/>
        </w:rPr>
        <w:t>Highlands</w:t>
      </w:r>
      <w:proofErr w:type="spellEnd"/>
      <w:r w:rsidRPr="00900AC4">
        <w:rPr>
          <w:rFonts w:asciiTheme="minorHAnsi" w:hAnsiTheme="minorHAnsi" w:cstheme="minorHAnsi"/>
          <w:sz w:val="20"/>
          <w:szCs w:val="20"/>
        </w:rPr>
        <w:t>, centro comercial y administrativo, situada a orillas del río Ness. Tendremos tiempo libre para pasear por la ciudad y contemplar el atractivo conjunto desde la colina del Castillo. Si lo deseas, podrás unirte a la visita opcional para conocer el castillo de Urquhart y el Lago Ness, tal vez el motivo de tu visita a Escocia. Daremos un tranquilo paseo en barco por el lago Ness (</w:t>
      </w:r>
      <w:proofErr w:type="spellStart"/>
      <w:r w:rsidRPr="00900AC4">
        <w:rPr>
          <w:rFonts w:asciiTheme="minorHAnsi" w:hAnsiTheme="minorHAnsi" w:cstheme="minorHAnsi"/>
          <w:sz w:val="20"/>
          <w:szCs w:val="20"/>
        </w:rPr>
        <w:t>Loch</w:t>
      </w:r>
      <w:proofErr w:type="spellEnd"/>
      <w:r w:rsidRPr="00900AC4">
        <w:rPr>
          <w:rFonts w:asciiTheme="minorHAnsi" w:hAnsiTheme="minorHAnsi" w:cstheme="minorHAnsi"/>
          <w:sz w:val="20"/>
          <w:szCs w:val="20"/>
        </w:rPr>
        <w:t xml:space="preserve"> Ness en escocés), que nos regalará una perspectiva mágica de este lago de aguas misteriosas. Llegaremos hasta el Castillo de Urquhart, que se encuentra sobre un promontorio a la orilla del lago, lugar ideal para ver a </w:t>
      </w:r>
      <w:proofErr w:type="spellStart"/>
      <w:r w:rsidRPr="00900AC4">
        <w:rPr>
          <w:rFonts w:asciiTheme="minorHAnsi" w:hAnsiTheme="minorHAnsi" w:cstheme="minorHAnsi"/>
          <w:sz w:val="20"/>
          <w:szCs w:val="20"/>
        </w:rPr>
        <w:t>Nessie</w:t>
      </w:r>
      <w:proofErr w:type="spellEnd"/>
      <w:r w:rsidRPr="00900AC4">
        <w:rPr>
          <w:rFonts w:asciiTheme="minorHAnsi" w:hAnsiTheme="minorHAnsi" w:cstheme="minorHAnsi"/>
          <w:sz w:val="20"/>
          <w:szCs w:val="20"/>
        </w:rPr>
        <w:t xml:space="preserve">, el legendario monstruo. Regreso a Inverness. Luego, nos dirigiremos a Edimburgo, capital de Escocia, llamada la “Atenas del norte”, Patrimonio de la Humanidad y sin duda una de las ciudades más bellas de Europa. Por el camino podremos ver el emblemático puente de hierro sobre la ría del </w:t>
      </w:r>
      <w:proofErr w:type="spellStart"/>
      <w:r w:rsidRPr="00900AC4">
        <w:rPr>
          <w:rFonts w:asciiTheme="minorHAnsi" w:hAnsiTheme="minorHAnsi" w:cstheme="minorHAnsi"/>
          <w:sz w:val="20"/>
          <w:szCs w:val="20"/>
        </w:rPr>
        <w:t>Forth</w:t>
      </w:r>
      <w:proofErr w:type="spellEnd"/>
      <w:r w:rsidRPr="00900AC4">
        <w:rPr>
          <w:rFonts w:asciiTheme="minorHAnsi" w:hAnsiTheme="minorHAnsi" w:cstheme="minorHAnsi"/>
          <w:sz w:val="20"/>
          <w:szCs w:val="20"/>
        </w:rPr>
        <w:t xml:space="preserve">, declarado recientemente Patrimonio de la Humanidad. Llegada y tiempo libre para almorzar. Para conocer esta interesante ciudad, realizaremos una visita panorámica con guía local. La capital escocesa cuenta con muchos atractivos para el viajero: la zona medieval vertebrada entorno a la Milla Real, la distancia que separa el Castillo donde se fundó la ciudad y el Palacio de Holyrood, sede del Parlamento escocés; los famosos </w:t>
      </w:r>
      <w:proofErr w:type="spellStart"/>
      <w:r w:rsidRPr="00900AC4">
        <w:rPr>
          <w:rFonts w:asciiTheme="minorHAnsi" w:hAnsiTheme="minorHAnsi" w:cstheme="minorHAnsi"/>
          <w:sz w:val="20"/>
          <w:szCs w:val="20"/>
        </w:rPr>
        <w:t>Closed</w:t>
      </w:r>
      <w:proofErr w:type="spellEnd"/>
      <w:r w:rsidRPr="00900AC4">
        <w:rPr>
          <w:rFonts w:asciiTheme="minorHAnsi" w:hAnsiTheme="minorHAnsi" w:cstheme="minorHAnsi"/>
          <w:sz w:val="20"/>
          <w:szCs w:val="20"/>
        </w:rPr>
        <w:t xml:space="preserve">, en la ciudad nueva, un fantástico conjunto arquitectónico de estilo Georgiano; encontramos las clásicas plazas circulares con sus jardines privados; y desde las colinas podremos descubrir bellísimas panorámicas sobre la ciudad y la ría del </w:t>
      </w:r>
      <w:proofErr w:type="spellStart"/>
      <w:r w:rsidRPr="00900AC4">
        <w:rPr>
          <w:rFonts w:asciiTheme="minorHAnsi" w:hAnsiTheme="minorHAnsi" w:cstheme="minorHAnsi"/>
          <w:sz w:val="20"/>
          <w:szCs w:val="20"/>
        </w:rPr>
        <w:t>Forth</w:t>
      </w:r>
      <w:proofErr w:type="spellEnd"/>
      <w:r w:rsidRPr="00900AC4">
        <w:rPr>
          <w:rFonts w:asciiTheme="minorHAnsi" w:hAnsiTheme="minorHAnsi" w:cstheme="minorHAnsi"/>
          <w:sz w:val="20"/>
          <w:szCs w:val="20"/>
        </w:rPr>
        <w:t xml:space="preserve">; </w:t>
      </w:r>
      <w:proofErr w:type="spellStart"/>
      <w:r w:rsidRPr="00900AC4">
        <w:rPr>
          <w:rFonts w:asciiTheme="minorHAnsi" w:hAnsiTheme="minorHAnsi" w:cstheme="minorHAnsi"/>
          <w:sz w:val="20"/>
          <w:szCs w:val="20"/>
        </w:rPr>
        <w:t>Calton</w:t>
      </w:r>
      <w:proofErr w:type="spellEnd"/>
      <w:r w:rsidRPr="00900AC4">
        <w:rPr>
          <w:rFonts w:asciiTheme="minorHAnsi" w:hAnsiTheme="minorHAnsi" w:cstheme="minorHAnsi"/>
          <w:sz w:val="20"/>
          <w:szCs w:val="20"/>
        </w:rPr>
        <w:t xml:space="preserve"> Hill, que además está salpicada de edificios clasicistas, construidos para conmemorar victorias sobre Napoleón. Resto de la tarde libre para seguir conociendo la ciudad a tu ritmo. Para completar la experiencia, te recomendamos la excursión opcional “Misterios de Edimburgo”. Cena y alojamiento.</w:t>
      </w:r>
    </w:p>
    <w:p w14:paraId="5B37CBBE" w14:textId="77777777" w:rsidR="004963F8" w:rsidRDefault="004963F8" w:rsidP="00900AC4">
      <w:pPr>
        <w:pStyle w:val="NoSpacing1"/>
        <w:jc w:val="both"/>
        <w:rPr>
          <w:rStyle w:val="ng-binding"/>
          <w:rFonts w:asciiTheme="minorHAnsi" w:hAnsiTheme="minorHAnsi" w:cstheme="minorHAnsi"/>
          <w:b/>
          <w:bCs/>
          <w:sz w:val="20"/>
          <w:szCs w:val="20"/>
        </w:rPr>
      </w:pPr>
    </w:p>
    <w:p w14:paraId="0EA8D10A" w14:textId="474272B8"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9: </w:t>
      </w:r>
      <w:r w:rsidRPr="00900AC4">
        <w:rPr>
          <w:rStyle w:val="titulodia"/>
          <w:rFonts w:asciiTheme="minorHAnsi" w:hAnsiTheme="minorHAnsi" w:cstheme="minorHAnsi"/>
          <w:b/>
          <w:bCs/>
          <w:color w:val="E31B23"/>
          <w:sz w:val="20"/>
          <w:szCs w:val="20"/>
        </w:rPr>
        <w:t>EDIMBURGO </w:t>
      </w:r>
      <w:r w:rsidRPr="00900AC4">
        <w:rPr>
          <w:rStyle w:val="ng-binding"/>
          <w:rFonts w:asciiTheme="minorHAnsi" w:hAnsiTheme="minorHAnsi" w:cstheme="minorHAnsi"/>
          <w:b/>
          <w:bCs/>
          <w:color w:val="E31B23"/>
          <w:sz w:val="20"/>
          <w:szCs w:val="20"/>
        </w:rPr>
        <w:t>(AD)</w:t>
      </w:r>
    </w:p>
    <w:p w14:paraId="7D68335D"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Por la mañana tendremos una visita guiada a una destilería de whisky, en la que nos introduciremos en el mundo del whisky, bebida nacional de Escocia y, cómo no, haremos una pequeña degustación. Tendremos el resto del día libre. Si lo deseas, podrás unirte a la visita opcional para conocer el interior del Castillo de Edimburgo y la capilla de </w:t>
      </w:r>
      <w:proofErr w:type="spellStart"/>
      <w:r w:rsidRPr="00900AC4">
        <w:rPr>
          <w:rFonts w:asciiTheme="minorHAnsi" w:hAnsiTheme="minorHAnsi" w:cstheme="minorHAnsi"/>
          <w:sz w:val="20"/>
          <w:szCs w:val="20"/>
        </w:rPr>
        <w:t>Rosslyn</w:t>
      </w:r>
      <w:proofErr w:type="spellEnd"/>
      <w:r w:rsidRPr="00900AC4">
        <w:rPr>
          <w:rFonts w:asciiTheme="minorHAnsi" w:hAnsiTheme="minorHAnsi" w:cstheme="minorHAnsi"/>
          <w:sz w:val="20"/>
          <w:szCs w:val="20"/>
        </w:rPr>
        <w:t xml:space="preserve"> (incluida en categorías Selección-Vi y Selección-TI). Este castillo es el emblema de Edimburgo y el monumento más visitado de Escocia, donde se encuentran, entre otros, la Capilla de Santa Margarita y la llamada Piedra del Destino, una auténtica reliquia. A solo 15 kilómetros, entre bosques y montañas se encuentra la Capilla de </w:t>
      </w:r>
      <w:proofErr w:type="spellStart"/>
      <w:r w:rsidRPr="00900AC4">
        <w:rPr>
          <w:rFonts w:asciiTheme="minorHAnsi" w:hAnsiTheme="minorHAnsi" w:cstheme="minorHAnsi"/>
          <w:sz w:val="20"/>
          <w:szCs w:val="20"/>
        </w:rPr>
        <w:t>Rosslyn</w:t>
      </w:r>
      <w:proofErr w:type="spellEnd"/>
      <w:r w:rsidRPr="00900AC4">
        <w:rPr>
          <w:rFonts w:asciiTheme="minorHAnsi" w:hAnsiTheme="minorHAnsi" w:cstheme="minorHAnsi"/>
          <w:sz w:val="20"/>
          <w:szCs w:val="20"/>
        </w:rPr>
        <w:t>, un lugar lleno de magia y misterio ligado a los templarios y a la leyenda del Santo Grial. Regreso a Edimburgo y tiempo libre. (Cena incluida en categorías Selección-Co y Selección-TI). Alojamiento.</w:t>
      </w:r>
    </w:p>
    <w:p w14:paraId="6193EB3D" w14:textId="77777777" w:rsidR="004963F8" w:rsidRDefault="004963F8" w:rsidP="00900AC4">
      <w:pPr>
        <w:pStyle w:val="NoSpacing1"/>
        <w:jc w:val="both"/>
        <w:rPr>
          <w:rStyle w:val="ng-binding"/>
          <w:rFonts w:asciiTheme="minorHAnsi" w:hAnsiTheme="minorHAnsi" w:cstheme="minorHAnsi"/>
          <w:b/>
          <w:bCs/>
          <w:sz w:val="20"/>
          <w:szCs w:val="20"/>
        </w:rPr>
      </w:pPr>
    </w:p>
    <w:p w14:paraId="2187629C" w14:textId="06901C22"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10: </w:t>
      </w:r>
      <w:r w:rsidRPr="00900AC4">
        <w:rPr>
          <w:rStyle w:val="titulodia"/>
          <w:rFonts w:asciiTheme="minorHAnsi" w:hAnsiTheme="minorHAnsi" w:cstheme="minorHAnsi"/>
          <w:b/>
          <w:bCs/>
          <w:color w:val="E31B23"/>
          <w:sz w:val="20"/>
          <w:szCs w:val="20"/>
        </w:rPr>
        <w:t>EDIMBURGO - DURHAM - CONDADO DE YORK </w:t>
      </w:r>
      <w:r w:rsidRPr="00900AC4">
        <w:rPr>
          <w:rStyle w:val="ng-binding"/>
          <w:rFonts w:asciiTheme="minorHAnsi" w:hAnsiTheme="minorHAnsi" w:cstheme="minorHAnsi"/>
          <w:b/>
          <w:bCs/>
          <w:color w:val="E31B23"/>
          <w:sz w:val="20"/>
          <w:szCs w:val="20"/>
        </w:rPr>
        <w:t>(MP)</w:t>
      </w:r>
    </w:p>
    <w:p w14:paraId="61DEBCD5"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Salida hacia Inglaterra, disfrutando en nuestro recorrido de los hermosos paisajes que forman parte de la histórica frontera entre Escocia e Inglaterra. Llegada a Durham y tiempo libre para conocer esta histórica ciudad y su catedral, Patrimonio de la Humanidad y considerada como el mayor y el más perfecto monumento del estilo normando en Inglaterra. Un lugar que reconocerán los amantes de la literatura, pues su fachada fue utilizada como referencia para diseñar el Colegio Hogwarts de Magia y Hechicería, la escuela de la </w:t>
      </w:r>
      <w:r w:rsidRPr="00900AC4">
        <w:rPr>
          <w:rFonts w:asciiTheme="minorHAnsi" w:hAnsiTheme="minorHAnsi" w:cstheme="minorHAnsi"/>
          <w:sz w:val="20"/>
          <w:szCs w:val="20"/>
        </w:rPr>
        <w:lastRenderedPageBreak/>
        <w:t xml:space="preserve">saga Harry Potter y también fue utilizada en el mundo cinematográfico como escenario para la película Elizabeth, protagonizada por Cate </w:t>
      </w:r>
      <w:proofErr w:type="spellStart"/>
      <w:r w:rsidRPr="00900AC4">
        <w:rPr>
          <w:rFonts w:asciiTheme="minorHAnsi" w:hAnsiTheme="minorHAnsi" w:cstheme="minorHAnsi"/>
          <w:sz w:val="20"/>
          <w:szCs w:val="20"/>
        </w:rPr>
        <w:t>Blanchet</w:t>
      </w:r>
      <w:proofErr w:type="spellEnd"/>
      <w:r w:rsidRPr="00900AC4">
        <w:rPr>
          <w:rFonts w:asciiTheme="minorHAnsi" w:hAnsiTheme="minorHAnsi" w:cstheme="minorHAnsi"/>
          <w:sz w:val="20"/>
          <w:szCs w:val="20"/>
        </w:rPr>
        <w:t>. Luego, nos dirigiremos hacia nuestro hotel en el condado de York. Cena y alojamiento.</w:t>
      </w:r>
    </w:p>
    <w:p w14:paraId="5DF028B2" w14:textId="77777777" w:rsidR="004963F8" w:rsidRDefault="004963F8" w:rsidP="00900AC4">
      <w:pPr>
        <w:pStyle w:val="NoSpacing1"/>
        <w:jc w:val="both"/>
        <w:rPr>
          <w:rStyle w:val="ng-binding"/>
          <w:rFonts w:asciiTheme="minorHAnsi" w:hAnsiTheme="minorHAnsi" w:cstheme="minorHAnsi"/>
          <w:b/>
          <w:bCs/>
          <w:sz w:val="20"/>
          <w:szCs w:val="20"/>
        </w:rPr>
      </w:pPr>
    </w:p>
    <w:p w14:paraId="38FF2021" w14:textId="02B4676B"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11: </w:t>
      </w:r>
      <w:r w:rsidRPr="00900AC4">
        <w:rPr>
          <w:rStyle w:val="titulodia"/>
          <w:rFonts w:asciiTheme="minorHAnsi" w:hAnsiTheme="minorHAnsi" w:cstheme="minorHAnsi"/>
          <w:b/>
          <w:bCs/>
          <w:color w:val="E31B23"/>
          <w:sz w:val="20"/>
          <w:szCs w:val="20"/>
        </w:rPr>
        <w:t>CONDADO DE YORK - YORK - LIVERPOOL </w:t>
      </w:r>
      <w:r w:rsidRPr="00900AC4">
        <w:rPr>
          <w:rStyle w:val="ng-binding"/>
          <w:rFonts w:asciiTheme="minorHAnsi" w:hAnsiTheme="minorHAnsi" w:cstheme="minorHAnsi"/>
          <w:b/>
          <w:bCs/>
          <w:color w:val="E31B23"/>
          <w:sz w:val="20"/>
          <w:szCs w:val="20"/>
        </w:rPr>
        <w:t>(AD)</w:t>
      </w:r>
    </w:p>
    <w:p w14:paraId="2E806948"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Continuaremos nuestro viaje visitando York, fundada en el año 17 a.C. por los romanos y que Septimio Severo convirtió en una de las dos capitales de Britania, a la que se trasladó para controlar el avance de sus legiones por estas tierras. También fue un importante centro geopolítico durante la ocupación vikinga, conocido con el nombre </w:t>
      </w:r>
      <w:proofErr w:type="spellStart"/>
      <w:r w:rsidRPr="00900AC4">
        <w:rPr>
          <w:rFonts w:asciiTheme="minorHAnsi" w:hAnsiTheme="minorHAnsi" w:cstheme="minorHAnsi"/>
          <w:sz w:val="20"/>
          <w:szCs w:val="20"/>
        </w:rPr>
        <w:t>Yorvik</w:t>
      </w:r>
      <w:proofErr w:type="spellEnd"/>
      <w:r w:rsidRPr="00900AC4">
        <w:rPr>
          <w:rFonts w:asciiTheme="minorHAnsi" w:hAnsiTheme="minorHAnsi" w:cstheme="minorHAnsi"/>
          <w:sz w:val="20"/>
          <w:szCs w:val="20"/>
        </w:rPr>
        <w:t xml:space="preserve">. Realizaremos una visita guiada de esta ciudad que posee una arquitectura espectacular, con construcciones que nos remontan a la Inglaterra de los siglos XII a XIV. Conoceremos sus murallas, el centro histórico y el exterior de la catedral de San Pedro, la segunda más grande en estilo gótico del norte de Europa, después de la de Colonia, la antigua Abadía ligada a la leyenda de Robin Hood y las famosas gates, calles típicas con estructura de roble. (Almuerzo incluido en categoría Selección-Co y Selección-TI). Luego, nos dirigiremos hacia Liverpool, conocida por ser la cuna de los Beatles y una de las mecas del fútbol mundial. Para conocer gran parte de la ciudad, realizaremos una visita panorámica con guía en la que descubriremos: St. Nicholas, las Tres Gracias, el casco antiguo, el centro financiero, el ayuntamiento, St. </w:t>
      </w:r>
      <w:proofErr w:type="spellStart"/>
      <w:r w:rsidRPr="00900AC4">
        <w:rPr>
          <w:rFonts w:asciiTheme="minorHAnsi" w:hAnsiTheme="minorHAnsi" w:cstheme="minorHAnsi"/>
          <w:sz w:val="20"/>
          <w:szCs w:val="20"/>
        </w:rPr>
        <w:t>George’s</w:t>
      </w:r>
      <w:proofErr w:type="spellEnd"/>
      <w:r w:rsidRPr="00900AC4">
        <w:rPr>
          <w:rFonts w:asciiTheme="minorHAnsi" w:hAnsiTheme="minorHAnsi" w:cstheme="minorHAnsi"/>
          <w:sz w:val="20"/>
          <w:szCs w:val="20"/>
        </w:rPr>
        <w:t xml:space="preserve"> Hall, William Brown Street, los Jardines de San Juan, el área de las universidades, la catedral católica y la anglicana, el Barrio Chino y el renovado espacio de las Docklands. (Cena incluida en categoría Selección-Co y Selección-TI). Alojamiento.</w:t>
      </w:r>
    </w:p>
    <w:p w14:paraId="3DCAAFCA" w14:textId="77777777" w:rsidR="004963F8" w:rsidRPr="00C51B2A" w:rsidRDefault="004963F8" w:rsidP="00900AC4">
      <w:pPr>
        <w:pStyle w:val="NoSpacing1"/>
        <w:jc w:val="both"/>
        <w:rPr>
          <w:rStyle w:val="ng-binding"/>
          <w:rFonts w:asciiTheme="minorHAnsi" w:hAnsiTheme="minorHAnsi" w:cstheme="minorHAnsi"/>
          <w:b/>
          <w:bCs/>
          <w:sz w:val="20"/>
          <w:szCs w:val="20"/>
        </w:rPr>
      </w:pPr>
    </w:p>
    <w:p w14:paraId="0F53BA16" w14:textId="615610AD" w:rsidR="00900AC4" w:rsidRPr="00900AC4" w:rsidRDefault="00900AC4" w:rsidP="00900AC4">
      <w:pPr>
        <w:pStyle w:val="NoSpacing1"/>
        <w:jc w:val="both"/>
        <w:rPr>
          <w:rFonts w:asciiTheme="minorHAnsi" w:hAnsiTheme="minorHAnsi" w:cstheme="minorHAnsi"/>
          <w:color w:val="70706F"/>
          <w:sz w:val="20"/>
          <w:szCs w:val="20"/>
          <w:lang w:val="en-US"/>
        </w:rPr>
      </w:pPr>
      <w:r w:rsidRPr="00900AC4">
        <w:rPr>
          <w:rStyle w:val="ng-binding"/>
          <w:rFonts w:asciiTheme="minorHAnsi" w:hAnsiTheme="minorHAnsi" w:cstheme="minorHAnsi"/>
          <w:b/>
          <w:bCs/>
          <w:sz w:val="20"/>
          <w:szCs w:val="20"/>
          <w:lang w:val="en-US"/>
        </w:rPr>
        <w:t>Día 12: </w:t>
      </w:r>
      <w:r w:rsidRPr="00D4784E">
        <w:rPr>
          <w:rStyle w:val="titulodia"/>
          <w:rFonts w:asciiTheme="minorHAnsi" w:hAnsiTheme="minorHAnsi" w:cstheme="minorHAnsi"/>
          <w:b/>
          <w:bCs/>
          <w:color w:val="E31B23"/>
          <w:sz w:val="20"/>
          <w:szCs w:val="20"/>
          <w:lang w:val="en-US"/>
        </w:rPr>
        <w:t xml:space="preserve">LIVERPOOL </w:t>
      </w:r>
      <w:r w:rsidRPr="00900AC4">
        <w:rPr>
          <w:rStyle w:val="titulodia"/>
          <w:rFonts w:asciiTheme="minorHAnsi" w:hAnsiTheme="minorHAnsi" w:cstheme="minorHAnsi"/>
          <w:b/>
          <w:bCs/>
          <w:color w:val="E31B23"/>
          <w:sz w:val="20"/>
          <w:szCs w:val="20"/>
          <w:lang w:val="en-US"/>
        </w:rPr>
        <w:t>- CHESTER - LIVERPOOL </w:t>
      </w:r>
      <w:r w:rsidRPr="00900AC4">
        <w:rPr>
          <w:rStyle w:val="ng-binding"/>
          <w:rFonts w:asciiTheme="minorHAnsi" w:hAnsiTheme="minorHAnsi" w:cstheme="minorHAnsi"/>
          <w:b/>
          <w:bCs/>
          <w:color w:val="E31B23"/>
          <w:sz w:val="20"/>
          <w:szCs w:val="20"/>
          <w:lang w:val="en-US"/>
        </w:rPr>
        <w:t>(AD)</w:t>
      </w:r>
    </w:p>
    <w:p w14:paraId="1A16AA0C"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 xml:space="preserve">Desayuno. Nos dirigiremos hacia Chester, ciudad de origen romano, que conserva las murallas, restos de termas públicas, su catedral del siglo XV y sus calles formadas por casas de estilo Tudor, siendo la más popular de ellas </w:t>
      </w:r>
      <w:proofErr w:type="spellStart"/>
      <w:r w:rsidRPr="00900AC4">
        <w:rPr>
          <w:rFonts w:asciiTheme="minorHAnsi" w:hAnsiTheme="minorHAnsi" w:cstheme="minorHAnsi"/>
          <w:sz w:val="20"/>
          <w:szCs w:val="20"/>
        </w:rPr>
        <w:t>Eastgate</w:t>
      </w:r>
      <w:proofErr w:type="spellEnd"/>
      <w:r w:rsidRPr="00900AC4">
        <w:rPr>
          <w:rFonts w:asciiTheme="minorHAnsi" w:hAnsiTheme="minorHAnsi" w:cstheme="minorHAnsi"/>
          <w:sz w:val="20"/>
          <w:szCs w:val="20"/>
        </w:rPr>
        <w:t xml:space="preserve"> Street, en donde se encuentra el famoso Reloj de </w:t>
      </w:r>
      <w:proofErr w:type="spellStart"/>
      <w:r w:rsidRPr="00900AC4">
        <w:rPr>
          <w:rFonts w:asciiTheme="minorHAnsi" w:hAnsiTheme="minorHAnsi" w:cstheme="minorHAnsi"/>
          <w:sz w:val="20"/>
          <w:szCs w:val="20"/>
        </w:rPr>
        <w:t>Eastgate</w:t>
      </w:r>
      <w:proofErr w:type="spellEnd"/>
      <w:r w:rsidRPr="00900AC4">
        <w:rPr>
          <w:rFonts w:asciiTheme="minorHAnsi" w:hAnsiTheme="minorHAnsi" w:cstheme="minorHAnsi"/>
          <w:sz w:val="20"/>
          <w:szCs w:val="20"/>
        </w:rPr>
        <w:t>, construido en 1897 para la celebración del Jubileo de la Reina Victoria. (Almuerzo incluido en categoría Selección-Co y Selección-TI). Por la tarde regresaremos a Liverpool donde tendremos el resto de la tarde libre. Te recomendamos completar el día con la excursión opcional “</w:t>
      </w:r>
      <w:proofErr w:type="spellStart"/>
      <w:r w:rsidRPr="00900AC4">
        <w:rPr>
          <w:rFonts w:asciiTheme="minorHAnsi" w:hAnsiTheme="minorHAnsi" w:cstheme="minorHAnsi"/>
          <w:sz w:val="20"/>
          <w:szCs w:val="20"/>
        </w:rPr>
        <w:t>The</w:t>
      </w:r>
      <w:proofErr w:type="spellEnd"/>
      <w:r w:rsidRPr="00900AC4">
        <w:rPr>
          <w:rFonts w:asciiTheme="minorHAnsi" w:hAnsiTheme="minorHAnsi" w:cstheme="minorHAnsi"/>
          <w:sz w:val="20"/>
          <w:szCs w:val="20"/>
        </w:rPr>
        <w:t xml:space="preserve"> Beatles”, en la que conoceremos los lugares relacionados con la mítica banda: Docklands, Mathew Street, </w:t>
      </w:r>
      <w:proofErr w:type="spellStart"/>
      <w:r w:rsidRPr="00900AC4">
        <w:rPr>
          <w:rFonts w:asciiTheme="minorHAnsi" w:hAnsiTheme="minorHAnsi" w:cstheme="minorHAnsi"/>
          <w:sz w:val="20"/>
          <w:szCs w:val="20"/>
        </w:rPr>
        <w:t>Strawberry</w:t>
      </w:r>
      <w:proofErr w:type="spellEnd"/>
      <w:r w:rsidRPr="00900AC4">
        <w:rPr>
          <w:rFonts w:asciiTheme="minorHAnsi" w:hAnsiTheme="minorHAnsi" w:cstheme="minorHAnsi"/>
          <w:sz w:val="20"/>
          <w:szCs w:val="20"/>
        </w:rPr>
        <w:t xml:space="preserve"> </w:t>
      </w:r>
      <w:proofErr w:type="spellStart"/>
      <w:r w:rsidRPr="00900AC4">
        <w:rPr>
          <w:rFonts w:asciiTheme="minorHAnsi" w:hAnsiTheme="minorHAnsi" w:cstheme="minorHAnsi"/>
          <w:sz w:val="20"/>
          <w:szCs w:val="20"/>
        </w:rPr>
        <w:t>fields</w:t>
      </w:r>
      <w:proofErr w:type="spellEnd"/>
      <w:r w:rsidRPr="00900AC4">
        <w:rPr>
          <w:rFonts w:asciiTheme="minorHAnsi" w:hAnsiTheme="minorHAnsi" w:cstheme="minorHAnsi"/>
          <w:sz w:val="20"/>
          <w:szCs w:val="20"/>
        </w:rPr>
        <w:t xml:space="preserve">, Penny Lane y el famoso </w:t>
      </w:r>
      <w:proofErr w:type="spellStart"/>
      <w:r w:rsidRPr="00900AC4">
        <w:rPr>
          <w:rFonts w:asciiTheme="minorHAnsi" w:hAnsiTheme="minorHAnsi" w:cstheme="minorHAnsi"/>
          <w:sz w:val="20"/>
          <w:szCs w:val="20"/>
        </w:rPr>
        <w:t>The</w:t>
      </w:r>
      <w:proofErr w:type="spellEnd"/>
      <w:r w:rsidRPr="00900AC4">
        <w:rPr>
          <w:rFonts w:asciiTheme="minorHAnsi" w:hAnsiTheme="minorHAnsi" w:cstheme="minorHAnsi"/>
          <w:sz w:val="20"/>
          <w:szCs w:val="20"/>
        </w:rPr>
        <w:t xml:space="preserve"> </w:t>
      </w:r>
      <w:proofErr w:type="spellStart"/>
      <w:r w:rsidRPr="00900AC4">
        <w:rPr>
          <w:rFonts w:asciiTheme="minorHAnsi" w:hAnsiTheme="minorHAnsi" w:cstheme="minorHAnsi"/>
          <w:sz w:val="20"/>
          <w:szCs w:val="20"/>
        </w:rPr>
        <w:t>Cavern</w:t>
      </w:r>
      <w:proofErr w:type="spellEnd"/>
      <w:r w:rsidRPr="00900AC4">
        <w:rPr>
          <w:rFonts w:asciiTheme="minorHAnsi" w:hAnsiTheme="minorHAnsi" w:cstheme="minorHAnsi"/>
          <w:sz w:val="20"/>
          <w:szCs w:val="20"/>
        </w:rPr>
        <w:t>, donde nos detendremos para tomar media pinta de cerveza o refresco. (Cena incluida en categoría Selección-Co y Selección-TI). Alojamiento.</w:t>
      </w:r>
    </w:p>
    <w:p w14:paraId="16995E70" w14:textId="77777777" w:rsidR="004963F8" w:rsidRPr="00C51B2A" w:rsidRDefault="004963F8" w:rsidP="00900AC4">
      <w:pPr>
        <w:pStyle w:val="NoSpacing1"/>
        <w:jc w:val="both"/>
        <w:rPr>
          <w:rStyle w:val="ng-binding"/>
          <w:rFonts w:asciiTheme="minorHAnsi" w:hAnsiTheme="minorHAnsi" w:cstheme="minorHAnsi"/>
          <w:b/>
          <w:bCs/>
          <w:sz w:val="20"/>
          <w:szCs w:val="20"/>
        </w:rPr>
      </w:pPr>
    </w:p>
    <w:p w14:paraId="72864FD8" w14:textId="39A24431" w:rsidR="00900AC4" w:rsidRPr="00900AC4" w:rsidRDefault="00900AC4" w:rsidP="00900AC4">
      <w:pPr>
        <w:pStyle w:val="NoSpacing1"/>
        <w:jc w:val="both"/>
        <w:rPr>
          <w:rFonts w:asciiTheme="minorHAnsi" w:hAnsiTheme="minorHAnsi" w:cstheme="minorHAnsi"/>
          <w:color w:val="70706F"/>
          <w:sz w:val="20"/>
          <w:szCs w:val="20"/>
          <w:lang w:val="en-US"/>
        </w:rPr>
      </w:pPr>
      <w:r w:rsidRPr="00900AC4">
        <w:rPr>
          <w:rStyle w:val="ng-binding"/>
          <w:rFonts w:asciiTheme="minorHAnsi" w:hAnsiTheme="minorHAnsi" w:cstheme="minorHAnsi"/>
          <w:b/>
          <w:bCs/>
          <w:sz w:val="20"/>
          <w:szCs w:val="20"/>
          <w:lang w:val="en-US"/>
        </w:rPr>
        <w:t>Día 13: </w:t>
      </w:r>
      <w:r w:rsidRPr="00900AC4">
        <w:rPr>
          <w:rStyle w:val="titulodia"/>
          <w:rFonts w:asciiTheme="minorHAnsi" w:hAnsiTheme="minorHAnsi" w:cstheme="minorHAnsi"/>
          <w:b/>
          <w:bCs/>
          <w:color w:val="E31B23"/>
          <w:sz w:val="20"/>
          <w:szCs w:val="20"/>
          <w:lang w:val="en-US"/>
        </w:rPr>
        <w:t>LIVERPOOL - STRATFORD UPON AVON - BRISTOL </w:t>
      </w:r>
      <w:r w:rsidRPr="00900AC4">
        <w:rPr>
          <w:rStyle w:val="ng-binding"/>
          <w:rFonts w:asciiTheme="minorHAnsi" w:hAnsiTheme="minorHAnsi" w:cstheme="minorHAnsi"/>
          <w:b/>
          <w:bCs/>
          <w:color w:val="E31B23"/>
          <w:sz w:val="20"/>
          <w:szCs w:val="20"/>
          <w:lang w:val="en-US"/>
        </w:rPr>
        <w:t>(MP)</w:t>
      </w:r>
    </w:p>
    <w:p w14:paraId="6FD3F8FF" w14:textId="788BB910" w:rsidR="004963F8" w:rsidRDefault="00D4784E" w:rsidP="00900AC4">
      <w:pPr>
        <w:pStyle w:val="NoSpacing1"/>
        <w:jc w:val="both"/>
        <w:rPr>
          <w:rStyle w:val="ng-binding"/>
          <w:rFonts w:asciiTheme="minorHAnsi" w:hAnsiTheme="minorHAnsi" w:cstheme="minorHAnsi"/>
          <w:b/>
          <w:bCs/>
          <w:sz w:val="20"/>
          <w:szCs w:val="20"/>
        </w:rPr>
      </w:pPr>
      <w:r w:rsidRPr="00D4784E">
        <w:rPr>
          <w:rFonts w:asciiTheme="minorHAnsi" w:hAnsiTheme="minorHAnsi" w:cstheme="minorHAnsi"/>
          <w:sz w:val="20"/>
          <w:szCs w:val="20"/>
        </w:rPr>
        <w:t>Desayuno. Salida hacia Stratford-</w:t>
      </w:r>
      <w:proofErr w:type="spellStart"/>
      <w:r w:rsidRPr="00D4784E">
        <w:rPr>
          <w:rFonts w:asciiTheme="minorHAnsi" w:hAnsiTheme="minorHAnsi" w:cstheme="minorHAnsi"/>
          <w:sz w:val="20"/>
          <w:szCs w:val="20"/>
        </w:rPr>
        <w:t>upon</w:t>
      </w:r>
      <w:proofErr w:type="spellEnd"/>
      <w:r w:rsidRPr="00D4784E">
        <w:rPr>
          <w:rFonts w:asciiTheme="minorHAnsi" w:hAnsiTheme="minorHAnsi" w:cstheme="minorHAnsi"/>
          <w:sz w:val="20"/>
          <w:szCs w:val="20"/>
        </w:rPr>
        <w:t xml:space="preserve">-Avon, ciudad natal de Shakespeare, donde tendremos tiempo libre para conocer su centro histórico con sus encantadoras casas de entramado de madera, típicamente inglesas y disfrutar de la animación de sus zonas comerciales repletas de tiendas. (Almuerzo incluido en categoría Selección-Co y Selección-SI). Continuaremos hacia Bristol, antigua y rica ciudad comercial, ciudad natal de Banksy, un famoso artista callejero. Tendremos tiempo libre para recorrer su centro, ver la catedral, el puerto, </w:t>
      </w:r>
      <w:proofErr w:type="spellStart"/>
      <w:r w:rsidRPr="00D4784E">
        <w:rPr>
          <w:rFonts w:asciiTheme="minorHAnsi" w:hAnsiTheme="minorHAnsi" w:cstheme="minorHAnsi"/>
          <w:sz w:val="20"/>
          <w:szCs w:val="20"/>
        </w:rPr>
        <w:t>Floating</w:t>
      </w:r>
      <w:proofErr w:type="spellEnd"/>
      <w:r w:rsidRPr="00D4784E">
        <w:rPr>
          <w:rFonts w:asciiTheme="minorHAnsi" w:hAnsiTheme="minorHAnsi" w:cstheme="minorHAnsi"/>
          <w:sz w:val="20"/>
          <w:szCs w:val="20"/>
        </w:rPr>
        <w:t xml:space="preserve"> </w:t>
      </w:r>
      <w:proofErr w:type="spellStart"/>
      <w:r w:rsidRPr="00D4784E">
        <w:rPr>
          <w:rFonts w:asciiTheme="minorHAnsi" w:hAnsiTheme="minorHAnsi" w:cstheme="minorHAnsi"/>
          <w:sz w:val="20"/>
          <w:szCs w:val="20"/>
        </w:rPr>
        <w:t>Harbour</w:t>
      </w:r>
      <w:proofErr w:type="spellEnd"/>
      <w:r w:rsidRPr="00D4784E">
        <w:rPr>
          <w:rFonts w:asciiTheme="minorHAnsi" w:hAnsiTheme="minorHAnsi" w:cstheme="minorHAnsi"/>
          <w:sz w:val="20"/>
          <w:szCs w:val="20"/>
        </w:rPr>
        <w:t xml:space="preserve"> y disfrutar del Street Art, ya que los </w:t>
      </w:r>
      <w:proofErr w:type="spellStart"/>
      <w:r w:rsidRPr="00D4784E">
        <w:rPr>
          <w:rFonts w:asciiTheme="minorHAnsi" w:hAnsiTheme="minorHAnsi" w:cstheme="minorHAnsi"/>
          <w:sz w:val="20"/>
          <w:szCs w:val="20"/>
        </w:rPr>
        <w:t>graffitis</w:t>
      </w:r>
      <w:proofErr w:type="spellEnd"/>
      <w:r w:rsidRPr="00D4784E">
        <w:rPr>
          <w:rFonts w:asciiTheme="minorHAnsi" w:hAnsiTheme="minorHAnsi" w:cstheme="minorHAnsi"/>
          <w:sz w:val="20"/>
          <w:szCs w:val="20"/>
        </w:rPr>
        <w:t xml:space="preserve"> de Bristol son auténticas obras de arte. Calles como Leonard Lane, bares como Full Moon y casi cualquier edificio con una pared al aire se convierten en lienzos en los que dar rienda suelta al arte en Bristol. Cena y alojamiento.</w:t>
      </w:r>
    </w:p>
    <w:p w14:paraId="4CFAA1F4" w14:textId="77777777" w:rsidR="00D4784E" w:rsidRDefault="00D4784E" w:rsidP="00900AC4">
      <w:pPr>
        <w:pStyle w:val="NoSpacing1"/>
        <w:jc w:val="both"/>
        <w:rPr>
          <w:rStyle w:val="ng-binding"/>
          <w:rFonts w:asciiTheme="minorHAnsi" w:hAnsiTheme="minorHAnsi" w:cstheme="minorHAnsi"/>
          <w:b/>
          <w:bCs/>
          <w:sz w:val="20"/>
          <w:szCs w:val="20"/>
        </w:rPr>
      </w:pPr>
    </w:p>
    <w:p w14:paraId="39F29587" w14:textId="095640A5" w:rsidR="00900AC4" w:rsidRPr="00884E18" w:rsidRDefault="00900AC4" w:rsidP="00900AC4">
      <w:pPr>
        <w:pStyle w:val="NoSpacing1"/>
        <w:jc w:val="both"/>
        <w:rPr>
          <w:rFonts w:asciiTheme="minorHAnsi" w:hAnsiTheme="minorHAnsi" w:cstheme="minorHAnsi"/>
          <w:color w:val="70706F"/>
          <w:sz w:val="20"/>
          <w:szCs w:val="20"/>
        </w:rPr>
      </w:pPr>
      <w:r w:rsidRPr="00884E18">
        <w:rPr>
          <w:rStyle w:val="ng-binding"/>
          <w:rFonts w:asciiTheme="minorHAnsi" w:hAnsiTheme="minorHAnsi" w:cstheme="minorHAnsi"/>
          <w:b/>
          <w:bCs/>
          <w:sz w:val="20"/>
          <w:szCs w:val="20"/>
        </w:rPr>
        <w:t>Día 14: </w:t>
      </w:r>
      <w:r w:rsidRPr="00884E18">
        <w:rPr>
          <w:rStyle w:val="titulodia"/>
          <w:rFonts w:asciiTheme="minorHAnsi" w:hAnsiTheme="minorHAnsi" w:cstheme="minorHAnsi"/>
          <w:b/>
          <w:bCs/>
          <w:color w:val="E31B23"/>
          <w:sz w:val="20"/>
          <w:szCs w:val="20"/>
        </w:rPr>
        <w:t>BRISTOL - BATH - STONEHENGE - LONDRES </w:t>
      </w:r>
      <w:r w:rsidRPr="00884E18">
        <w:rPr>
          <w:rStyle w:val="ng-binding"/>
          <w:rFonts w:asciiTheme="minorHAnsi" w:hAnsiTheme="minorHAnsi" w:cstheme="minorHAnsi"/>
          <w:b/>
          <w:bCs/>
          <w:color w:val="E31B23"/>
          <w:sz w:val="20"/>
          <w:szCs w:val="20"/>
        </w:rPr>
        <w:t>(MP)</w:t>
      </w:r>
    </w:p>
    <w:p w14:paraId="2A5F2A92"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Desayuno. Partiremos hacia Bath, de origen romano y declarada Patrimonio de la Humanidad. Tendrás tiempo libre o, si lo deseas, podrás unirte a la visita panorámica opcional de esta ciudad en la que se entremezclan la Inglaterra romana, la georgiana y la contemporánea, en la que podremos conocer sus elegantes plazas, sus puentes sobre el río Avon, el exterior de la Abadía, sus verdes parques, sus calles de casas georgianas y el exterior de los baños romanos que fueron unos de los más grandes construidos fuera de Roma (incluida en categoría Selección-Vi y Selección-TI). Continuación al impresionante círculo de piedras de Stonehenge, que, con unos 5.000 años de antigüedad, es considerado uno de los monumentos más enigmáticos de la humanidad. Todavía no se sabe para qué fue construido. Algunas teorías dicen que era un templo, otras que era un observatorio astronómico o un calendario prehistórico por cómo está alineado con el sol y la luna. Lo que está claro es que cuando lo visites, sentirás que hay algo sagrado entre esos círculos de piedra. Continuación en Londres. Cena y alojamiento.</w:t>
      </w:r>
    </w:p>
    <w:p w14:paraId="68A23340" w14:textId="77777777" w:rsidR="004963F8" w:rsidRDefault="004963F8" w:rsidP="00900AC4">
      <w:pPr>
        <w:pStyle w:val="NoSpacing1"/>
        <w:jc w:val="both"/>
        <w:rPr>
          <w:rStyle w:val="ng-binding"/>
          <w:rFonts w:asciiTheme="minorHAnsi" w:hAnsiTheme="minorHAnsi" w:cstheme="minorHAnsi"/>
          <w:b/>
          <w:bCs/>
          <w:sz w:val="20"/>
          <w:szCs w:val="20"/>
        </w:rPr>
      </w:pPr>
    </w:p>
    <w:p w14:paraId="1FF0E44E" w14:textId="3204439A" w:rsidR="00900AC4" w:rsidRPr="00900AC4" w:rsidRDefault="00900AC4" w:rsidP="00900AC4">
      <w:pPr>
        <w:pStyle w:val="NoSpacing1"/>
        <w:jc w:val="both"/>
        <w:rPr>
          <w:rFonts w:asciiTheme="minorHAnsi" w:hAnsiTheme="minorHAnsi" w:cstheme="minorHAnsi"/>
          <w:color w:val="70706F"/>
          <w:sz w:val="20"/>
          <w:szCs w:val="20"/>
        </w:rPr>
      </w:pPr>
      <w:r w:rsidRPr="00900AC4">
        <w:rPr>
          <w:rStyle w:val="ng-binding"/>
          <w:rFonts w:asciiTheme="minorHAnsi" w:hAnsiTheme="minorHAnsi" w:cstheme="minorHAnsi"/>
          <w:b/>
          <w:bCs/>
          <w:sz w:val="20"/>
          <w:szCs w:val="20"/>
        </w:rPr>
        <w:t>Día 15: </w:t>
      </w:r>
      <w:r w:rsidRPr="00900AC4">
        <w:rPr>
          <w:rStyle w:val="titulodia"/>
          <w:rFonts w:asciiTheme="minorHAnsi" w:hAnsiTheme="minorHAnsi" w:cstheme="minorHAnsi"/>
          <w:b/>
          <w:bCs/>
          <w:color w:val="E31B23"/>
          <w:sz w:val="20"/>
          <w:szCs w:val="20"/>
        </w:rPr>
        <w:t>LONDRES - CIUDAD DE DESTINO </w:t>
      </w:r>
      <w:r w:rsidRPr="00900AC4">
        <w:rPr>
          <w:rStyle w:val="ng-binding"/>
          <w:rFonts w:asciiTheme="minorHAnsi" w:hAnsiTheme="minorHAnsi" w:cstheme="minorHAnsi"/>
          <w:b/>
          <w:bCs/>
          <w:color w:val="E31B23"/>
          <w:sz w:val="20"/>
          <w:szCs w:val="20"/>
        </w:rPr>
        <w:t>(D)</w:t>
      </w:r>
    </w:p>
    <w:p w14:paraId="77733FD3" w14:textId="77777777" w:rsidR="00900AC4" w:rsidRPr="00900AC4" w:rsidRDefault="00900AC4" w:rsidP="00900AC4">
      <w:pPr>
        <w:pStyle w:val="NoSpacing1"/>
        <w:jc w:val="both"/>
        <w:rPr>
          <w:rFonts w:asciiTheme="minorHAnsi" w:hAnsiTheme="minorHAnsi" w:cstheme="minorHAnsi"/>
          <w:sz w:val="20"/>
          <w:szCs w:val="20"/>
        </w:rPr>
      </w:pPr>
      <w:r w:rsidRPr="00900AC4">
        <w:rPr>
          <w:rFonts w:asciiTheme="minorHAnsi" w:hAnsiTheme="minorHAnsi" w:cstheme="minorHAnsi"/>
          <w:sz w:val="20"/>
          <w:szCs w:val="20"/>
        </w:rPr>
        <w:t>Desayuno. Tiempo libre hasta la hora que se indique de traslado al aeropuerto para tomar el vuelo a su ciudad de destino. Fin de nuestros servicios.</w:t>
      </w:r>
    </w:p>
    <w:p w14:paraId="5D360C21" w14:textId="77777777" w:rsidR="0049450F" w:rsidRDefault="0049450F" w:rsidP="00AE27B9">
      <w:pPr>
        <w:pStyle w:val="Sinespaciado"/>
        <w:jc w:val="both"/>
        <w:rPr>
          <w:i w:val="0"/>
          <w:lang w:val="es-MX"/>
        </w:rPr>
      </w:pPr>
    </w:p>
    <w:p w14:paraId="60B2F540" w14:textId="77777777" w:rsidR="00D4784E" w:rsidRDefault="00D4784E" w:rsidP="00AE27B9">
      <w:pPr>
        <w:pStyle w:val="Sinespaciado"/>
        <w:jc w:val="both"/>
        <w:rPr>
          <w:i w:val="0"/>
          <w:lang w:val="es-MX"/>
        </w:rPr>
      </w:pPr>
    </w:p>
    <w:p w14:paraId="1DD688BA" w14:textId="77777777" w:rsidR="00D4784E" w:rsidRPr="0049450F" w:rsidRDefault="00D4784E" w:rsidP="00AE27B9">
      <w:pPr>
        <w:pStyle w:val="Sinespaciado"/>
        <w:jc w:val="both"/>
        <w:rPr>
          <w:i w:val="0"/>
          <w:lang w:val="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6440" w:type="dxa"/>
        <w:tblCellMar>
          <w:left w:w="70" w:type="dxa"/>
          <w:right w:w="70" w:type="dxa"/>
        </w:tblCellMar>
        <w:tblLook w:val="04A0" w:firstRow="1" w:lastRow="0" w:firstColumn="1" w:lastColumn="0" w:noHBand="0" w:noVBand="1"/>
      </w:tblPr>
      <w:tblGrid>
        <w:gridCol w:w="3320"/>
        <w:gridCol w:w="1880"/>
        <w:gridCol w:w="1240"/>
      </w:tblGrid>
      <w:tr w:rsidR="00D4784E" w:rsidRPr="00D4784E" w14:paraId="0CF9A036" w14:textId="77777777" w:rsidTr="00D4784E">
        <w:trPr>
          <w:trHeight w:val="216"/>
        </w:trPr>
        <w:tc>
          <w:tcPr>
            <w:tcW w:w="332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581C4B76" w14:textId="77777777" w:rsidR="00D4784E" w:rsidRPr="00D4784E" w:rsidRDefault="00D4784E" w:rsidP="00D4784E">
            <w:pPr>
              <w:spacing w:after="0" w:line="240" w:lineRule="auto"/>
              <w:jc w:val="center"/>
              <w:rPr>
                <w:rFonts w:ascii="Calibri" w:eastAsia="Times New Roman" w:hAnsi="Calibri" w:cs="Calibri"/>
                <w:b/>
                <w:bCs/>
                <w:color w:val="FFFFFF"/>
                <w:sz w:val="16"/>
                <w:szCs w:val="16"/>
                <w:lang w:eastAsia="zh-CN"/>
              </w:rPr>
            </w:pPr>
            <w:r w:rsidRPr="00D4784E">
              <w:rPr>
                <w:rFonts w:ascii="Calibri" w:eastAsia="Times New Roman" w:hAnsi="Calibri" w:cs="Calibri"/>
                <w:b/>
                <w:bCs/>
                <w:color w:val="FFFFFF"/>
                <w:sz w:val="16"/>
                <w:szCs w:val="16"/>
                <w:lang w:eastAsia="zh-CN"/>
              </w:rPr>
              <w:t>Hotel</w:t>
            </w:r>
          </w:p>
        </w:tc>
        <w:tc>
          <w:tcPr>
            <w:tcW w:w="1880" w:type="dxa"/>
            <w:tcBorders>
              <w:top w:val="single" w:sz="4" w:space="0" w:color="auto"/>
              <w:left w:val="nil"/>
              <w:bottom w:val="single" w:sz="4" w:space="0" w:color="auto"/>
              <w:right w:val="single" w:sz="4" w:space="0" w:color="auto"/>
            </w:tcBorders>
            <w:shd w:val="clear" w:color="000000" w:fill="008000"/>
            <w:vAlign w:val="bottom"/>
            <w:hideMark/>
          </w:tcPr>
          <w:p w14:paraId="5087CC5A" w14:textId="77777777" w:rsidR="00D4784E" w:rsidRPr="00D4784E" w:rsidRDefault="00D4784E" w:rsidP="00D4784E">
            <w:pPr>
              <w:spacing w:after="0" w:line="240" w:lineRule="auto"/>
              <w:jc w:val="center"/>
              <w:rPr>
                <w:rFonts w:ascii="Calibri" w:eastAsia="Times New Roman" w:hAnsi="Calibri" w:cs="Calibri"/>
                <w:b/>
                <w:bCs/>
                <w:color w:val="FFFFFF"/>
                <w:sz w:val="16"/>
                <w:szCs w:val="16"/>
                <w:lang w:eastAsia="zh-CN"/>
              </w:rPr>
            </w:pPr>
            <w:r w:rsidRPr="00D4784E">
              <w:rPr>
                <w:rFonts w:ascii="Calibri" w:eastAsia="Times New Roman" w:hAnsi="Calibri" w:cs="Calibri"/>
                <w:b/>
                <w:bCs/>
                <w:color w:val="FFFFFF"/>
                <w:sz w:val="16"/>
                <w:szCs w:val="16"/>
                <w:lang w:eastAsia="zh-CN"/>
              </w:rPr>
              <w:t>País</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04B77469" w14:textId="77777777" w:rsidR="00D4784E" w:rsidRPr="00D4784E" w:rsidRDefault="00D4784E" w:rsidP="00D4784E">
            <w:pPr>
              <w:spacing w:after="0" w:line="240" w:lineRule="auto"/>
              <w:jc w:val="center"/>
              <w:rPr>
                <w:rFonts w:ascii="Calibri" w:eastAsia="Times New Roman" w:hAnsi="Calibri" w:cs="Calibri"/>
                <w:b/>
                <w:bCs/>
                <w:color w:val="FFFFFF"/>
                <w:sz w:val="16"/>
                <w:szCs w:val="16"/>
                <w:lang w:eastAsia="zh-CN"/>
              </w:rPr>
            </w:pPr>
            <w:r w:rsidRPr="00D4784E">
              <w:rPr>
                <w:rFonts w:ascii="Calibri" w:eastAsia="Times New Roman" w:hAnsi="Calibri" w:cs="Calibri"/>
                <w:b/>
                <w:bCs/>
                <w:color w:val="FFFFFF"/>
                <w:sz w:val="16"/>
                <w:szCs w:val="16"/>
                <w:lang w:eastAsia="zh-CN"/>
              </w:rPr>
              <w:t>Ciudad</w:t>
            </w:r>
          </w:p>
        </w:tc>
      </w:tr>
      <w:tr w:rsidR="00D4784E" w:rsidRPr="00D4784E" w14:paraId="27682280"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5F83F6B5"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CARRBRIDGE</w:t>
            </w:r>
          </w:p>
        </w:tc>
        <w:tc>
          <w:tcPr>
            <w:tcW w:w="1880" w:type="dxa"/>
            <w:tcBorders>
              <w:top w:val="nil"/>
              <w:left w:val="nil"/>
              <w:bottom w:val="single" w:sz="4" w:space="0" w:color="auto"/>
              <w:right w:val="single" w:sz="4" w:space="0" w:color="auto"/>
            </w:tcBorders>
            <w:shd w:val="clear" w:color="000000" w:fill="FFFFFF"/>
            <w:hideMark/>
          </w:tcPr>
          <w:p w14:paraId="649C5558"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ESCOCIA</w:t>
            </w:r>
          </w:p>
        </w:tc>
        <w:tc>
          <w:tcPr>
            <w:tcW w:w="1240" w:type="dxa"/>
            <w:tcBorders>
              <w:top w:val="nil"/>
              <w:left w:val="nil"/>
              <w:bottom w:val="single" w:sz="4" w:space="0" w:color="auto"/>
              <w:right w:val="single" w:sz="4" w:space="0" w:color="auto"/>
            </w:tcBorders>
            <w:shd w:val="clear" w:color="000000" w:fill="FFFFFF"/>
            <w:hideMark/>
          </w:tcPr>
          <w:p w14:paraId="5C82F7C5" w14:textId="77777777" w:rsidR="00D4784E" w:rsidRPr="00D4784E" w:rsidRDefault="00D4784E" w:rsidP="00D4784E">
            <w:pPr>
              <w:spacing w:after="0" w:line="240" w:lineRule="auto"/>
              <w:rPr>
                <w:rFonts w:ascii="Calibri" w:eastAsia="Times New Roman" w:hAnsi="Calibri" w:cs="Calibri"/>
                <w:sz w:val="16"/>
                <w:szCs w:val="16"/>
                <w:lang w:eastAsia="zh-CN"/>
              </w:rPr>
            </w:pPr>
            <w:proofErr w:type="spellStart"/>
            <w:r w:rsidRPr="00D4784E">
              <w:rPr>
                <w:rFonts w:ascii="Calibri" w:eastAsia="Times New Roman" w:hAnsi="Calibri" w:cs="Calibri"/>
                <w:sz w:val="16"/>
                <w:szCs w:val="16"/>
                <w:lang w:eastAsia="zh-CN"/>
              </w:rPr>
              <w:t>Carrbridge</w:t>
            </w:r>
            <w:proofErr w:type="spellEnd"/>
          </w:p>
        </w:tc>
      </w:tr>
      <w:tr w:rsidR="00D4784E" w:rsidRPr="00D4784E" w14:paraId="3BCC9175"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61004B7C" w14:textId="77777777" w:rsidR="00D4784E" w:rsidRPr="00D4784E" w:rsidRDefault="00D4784E" w:rsidP="00D4784E">
            <w:pPr>
              <w:spacing w:after="0" w:line="240" w:lineRule="auto"/>
              <w:rPr>
                <w:rFonts w:ascii="Calibri" w:eastAsia="Times New Roman" w:hAnsi="Calibri" w:cs="Calibri"/>
                <w:sz w:val="16"/>
                <w:szCs w:val="16"/>
                <w:lang w:val="en-US" w:eastAsia="zh-CN"/>
              </w:rPr>
            </w:pPr>
            <w:r w:rsidRPr="00D4784E">
              <w:rPr>
                <w:rFonts w:ascii="Calibri" w:eastAsia="Times New Roman" w:hAnsi="Calibri" w:cs="Calibri"/>
                <w:sz w:val="16"/>
                <w:szCs w:val="16"/>
                <w:lang w:val="en-US" w:eastAsia="zh-CN"/>
              </w:rPr>
              <w:t>IBIS EDINBURGH CENTRE SOUTH BRIDGE</w:t>
            </w:r>
          </w:p>
        </w:tc>
        <w:tc>
          <w:tcPr>
            <w:tcW w:w="1880" w:type="dxa"/>
            <w:tcBorders>
              <w:top w:val="nil"/>
              <w:left w:val="nil"/>
              <w:bottom w:val="single" w:sz="4" w:space="0" w:color="auto"/>
              <w:right w:val="single" w:sz="4" w:space="0" w:color="auto"/>
            </w:tcBorders>
            <w:shd w:val="clear" w:color="000000" w:fill="FFFFFF"/>
            <w:hideMark/>
          </w:tcPr>
          <w:p w14:paraId="635CBCB8"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ESCOCIA</w:t>
            </w:r>
          </w:p>
        </w:tc>
        <w:tc>
          <w:tcPr>
            <w:tcW w:w="1240" w:type="dxa"/>
            <w:tcBorders>
              <w:top w:val="nil"/>
              <w:left w:val="nil"/>
              <w:bottom w:val="single" w:sz="4" w:space="0" w:color="auto"/>
              <w:right w:val="single" w:sz="4" w:space="0" w:color="auto"/>
            </w:tcBorders>
            <w:shd w:val="clear" w:color="000000" w:fill="FFFFFF"/>
            <w:hideMark/>
          </w:tcPr>
          <w:p w14:paraId="77C0D587"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Edimburgo</w:t>
            </w:r>
          </w:p>
        </w:tc>
      </w:tr>
      <w:tr w:rsidR="00D4784E" w:rsidRPr="00D4784E" w14:paraId="1D706234"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31F50142" w14:textId="77777777" w:rsidR="00D4784E" w:rsidRPr="00D4784E" w:rsidRDefault="00D4784E" w:rsidP="00D4784E">
            <w:pPr>
              <w:spacing w:after="0" w:line="240" w:lineRule="auto"/>
              <w:rPr>
                <w:rFonts w:ascii="Calibri" w:eastAsia="Times New Roman" w:hAnsi="Calibri" w:cs="Calibri"/>
                <w:sz w:val="16"/>
                <w:szCs w:val="16"/>
                <w:lang w:val="en-US" w:eastAsia="zh-CN"/>
              </w:rPr>
            </w:pPr>
            <w:r w:rsidRPr="00D4784E">
              <w:rPr>
                <w:rFonts w:ascii="Calibri" w:eastAsia="Times New Roman" w:hAnsi="Calibri" w:cs="Calibri"/>
                <w:sz w:val="16"/>
                <w:szCs w:val="16"/>
                <w:lang w:val="en-US" w:eastAsia="zh-CN"/>
              </w:rPr>
              <w:t>HOLIDAY INN EDINBURGH (CORSTORPHINE RD)</w:t>
            </w:r>
          </w:p>
        </w:tc>
        <w:tc>
          <w:tcPr>
            <w:tcW w:w="1880" w:type="dxa"/>
            <w:tcBorders>
              <w:top w:val="nil"/>
              <w:left w:val="nil"/>
              <w:bottom w:val="single" w:sz="4" w:space="0" w:color="auto"/>
              <w:right w:val="single" w:sz="4" w:space="0" w:color="auto"/>
            </w:tcBorders>
            <w:shd w:val="clear" w:color="000000" w:fill="FFFFFF"/>
            <w:hideMark/>
          </w:tcPr>
          <w:p w14:paraId="1F3E0CF5"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ESCOCIA</w:t>
            </w:r>
          </w:p>
        </w:tc>
        <w:tc>
          <w:tcPr>
            <w:tcW w:w="1240" w:type="dxa"/>
            <w:tcBorders>
              <w:top w:val="nil"/>
              <w:left w:val="nil"/>
              <w:bottom w:val="single" w:sz="4" w:space="0" w:color="auto"/>
              <w:right w:val="single" w:sz="4" w:space="0" w:color="auto"/>
            </w:tcBorders>
            <w:shd w:val="clear" w:color="000000" w:fill="FFFFFF"/>
            <w:hideMark/>
          </w:tcPr>
          <w:p w14:paraId="2A83CD86"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Edimburgo</w:t>
            </w:r>
          </w:p>
        </w:tc>
      </w:tr>
      <w:tr w:rsidR="00D4784E" w:rsidRPr="00D4784E" w14:paraId="374959D3"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7B74142B" w14:textId="77777777" w:rsidR="00D4784E" w:rsidRPr="00D4784E" w:rsidRDefault="00D4784E" w:rsidP="00D4784E">
            <w:pPr>
              <w:spacing w:after="0" w:line="240" w:lineRule="auto"/>
              <w:rPr>
                <w:rFonts w:ascii="Calibri" w:eastAsia="Times New Roman" w:hAnsi="Calibri" w:cs="Calibri"/>
                <w:sz w:val="16"/>
                <w:szCs w:val="16"/>
                <w:lang w:val="en-US" w:eastAsia="zh-CN"/>
              </w:rPr>
            </w:pPr>
            <w:r w:rsidRPr="00D4784E">
              <w:rPr>
                <w:rFonts w:ascii="Calibri" w:eastAsia="Times New Roman" w:hAnsi="Calibri" w:cs="Calibri"/>
                <w:sz w:val="16"/>
                <w:szCs w:val="16"/>
                <w:lang w:val="en-US" w:eastAsia="zh-CN"/>
              </w:rPr>
              <w:t>LEONARDO GLASGOW (FORMERLY JURYS INN)</w:t>
            </w:r>
          </w:p>
        </w:tc>
        <w:tc>
          <w:tcPr>
            <w:tcW w:w="1880" w:type="dxa"/>
            <w:tcBorders>
              <w:top w:val="nil"/>
              <w:left w:val="nil"/>
              <w:bottom w:val="single" w:sz="4" w:space="0" w:color="auto"/>
              <w:right w:val="single" w:sz="4" w:space="0" w:color="auto"/>
            </w:tcBorders>
            <w:shd w:val="clear" w:color="000000" w:fill="FFFFFF"/>
            <w:hideMark/>
          </w:tcPr>
          <w:p w14:paraId="2F36A710"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ESCOCIA</w:t>
            </w:r>
          </w:p>
        </w:tc>
        <w:tc>
          <w:tcPr>
            <w:tcW w:w="1240" w:type="dxa"/>
            <w:tcBorders>
              <w:top w:val="nil"/>
              <w:left w:val="nil"/>
              <w:bottom w:val="single" w:sz="4" w:space="0" w:color="auto"/>
              <w:right w:val="single" w:sz="4" w:space="0" w:color="auto"/>
            </w:tcBorders>
            <w:shd w:val="clear" w:color="000000" w:fill="FFFFFF"/>
            <w:hideMark/>
          </w:tcPr>
          <w:p w14:paraId="5EB3EAF3"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Glasgow</w:t>
            </w:r>
          </w:p>
        </w:tc>
      </w:tr>
      <w:tr w:rsidR="00D4784E" w:rsidRPr="00D4784E" w14:paraId="3059E13D"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1407BC90"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NOVOTEL GLASGOW CENTRE</w:t>
            </w:r>
          </w:p>
        </w:tc>
        <w:tc>
          <w:tcPr>
            <w:tcW w:w="1880" w:type="dxa"/>
            <w:tcBorders>
              <w:top w:val="nil"/>
              <w:left w:val="nil"/>
              <w:bottom w:val="single" w:sz="4" w:space="0" w:color="auto"/>
              <w:right w:val="single" w:sz="4" w:space="0" w:color="auto"/>
            </w:tcBorders>
            <w:shd w:val="clear" w:color="000000" w:fill="FFFFFF"/>
            <w:hideMark/>
          </w:tcPr>
          <w:p w14:paraId="07D989AD"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ESCOCIA</w:t>
            </w:r>
          </w:p>
        </w:tc>
        <w:tc>
          <w:tcPr>
            <w:tcW w:w="1240" w:type="dxa"/>
            <w:tcBorders>
              <w:top w:val="nil"/>
              <w:left w:val="nil"/>
              <w:bottom w:val="single" w:sz="4" w:space="0" w:color="auto"/>
              <w:right w:val="single" w:sz="4" w:space="0" w:color="auto"/>
            </w:tcBorders>
            <w:shd w:val="clear" w:color="000000" w:fill="FFFFFF"/>
            <w:hideMark/>
          </w:tcPr>
          <w:p w14:paraId="3F836F84"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Glasgow</w:t>
            </w:r>
          </w:p>
        </w:tc>
      </w:tr>
      <w:tr w:rsidR="00D4784E" w:rsidRPr="00D4784E" w14:paraId="10275920"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0322A32D"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NOVOTEL BRISTOL CENTRE</w:t>
            </w:r>
          </w:p>
        </w:tc>
        <w:tc>
          <w:tcPr>
            <w:tcW w:w="1880" w:type="dxa"/>
            <w:tcBorders>
              <w:top w:val="nil"/>
              <w:left w:val="nil"/>
              <w:bottom w:val="single" w:sz="4" w:space="0" w:color="auto"/>
              <w:right w:val="single" w:sz="4" w:space="0" w:color="auto"/>
            </w:tcBorders>
            <w:shd w:val="clear" w:color="000000" w:fill="FFFFFF"/>
            <w:hideMark/>
          </w:tcPr>
          <w:p w14:paraId="62DAA9CC"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INGLATERRA</w:t>
            </w:r>
          </w:p>
        </w:tc>
        <w:tc>
          <w:tcPr>
            <w:tcW w:w="1240" w:type="dxa"/>
            <w:tcBorders>
              <w:top w:val="nil"/>
              <w:left w:val="nil"/>
              <w:bottom w:val="single" w:sz="4" w:space="0" w:color="auto"/>
              <w:right w:val="single" w:sz="4" w:space="0" w:color="auto"/>
            </w:tcBorders>
            <w:shd w:val="clear" w:color="000000" w:fill="FFFFFF"/>
            <w:hideMark/>
          </w:tcPr>
          <w:p w14:paraId="79B0D6A4"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Bristol</w:t>
            </w:r>
          </w:p>
        </w:tc>
      </w:tr>
      <w:tr w:rsidR="00D4784E" w:rsidRPr="00D4784E" w14:paraId="0C344D59"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5092EABA"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LEONARDO BRISTOL CITY</w:t>
            </w:r>
          </w:p>
        </w:tc>
        <w:tc>
          <w:tcPr>
            <w:tcW w:w="1880" w:type="dxa"/>
            <w:tcBorders>
              <w:top w:val="nil"/>
              <w:left w:val="nil"/>
              <w:bottom w:val="single" w:sz="4" w:space="0" w:color="auto"/>
              <w:right w:val="single" w:sz="4" w:space="0" w:color="auto"/>
            </w:tcBorders>
            <w:shd w:val="clear" w:color="000000" w:fill="FFFFFF"/>
            <w:hideMark/>
          </w:tcPr>
          <w:p w14:paraId="2F43D410"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INGLATERRA</w:t>
            </w:r>
          </w:p>
        </w:tc>
        <w:tc>
          <w:tcPr>
            <w:tcW w:w="1240" w:type="dxa"/>
            <w:tcBorders>
              <w:top w:val="nil"/>
              <w:left w:val="nil"/>
              <w:bottom w:val="single" w:sz="4" w:space="0" w:color="auto"/>
              <w:right w:val="single" w:sz="4" w:space="0" w:color="auto"/>
            </w:tcBorders>
            <w:shd w:val="clear" w:color="000000" w:fill="FFFFFF"/>
            <w:hideMark/>
          </w:tcPr>
          <w:p w14:paraId="582B3244"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Bristol</w:t>
            </w:r>
          </w:p>
        </w:tc>
      </w:tr>
      <w:tr w:rsidR="00D4784E" w:rsidRPr="00D4784E" w14:paraId="08ED9865"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4D87FF5C" w14:textId="77777777" w:rsidR="00D4784E" w:rsidRPr="00D4784E" w:rsidRDefault="00D4784E" w:rsidP="00D4784E">
            <w:pPr>
              <w:spacing w:after="0" w:line="240" w:lineRule="auto"/>
              <w:rPr>
                <w:rFonts w:ascii="Calibri" w:eastAsia="Times New Roman" w:hAnsi="Calibri" w:cs="Calibri"/>
                <w:sz w:val="16"/>
                <w:szCs w:val="16"/>
                <w:lang w:val="en-US" w:eastAsia="zh-CN"/>
              </w:rPr>
            </w:pPr>
            <w:r w:rsidRPr="00D4784E">
              <w:rPr>
                <w:rFonts w:ascii="Calibri" w:eastAsia="Times New Roman" w:hAnsi="Calibri" w:cs="Calibri"/>
                <w:sz w:val="16"/>
                <w:szCs w:val="16"/>
                <w:lang w:val="en-US" w:eastAsia="zh-CN"/>
              </w:rPr>
              <w:t>IBIS STYLES LIVERPOOL DALE STREET</w:t>
            </w:r>
          </w:p>
        </w:tc>
        <w:tc>
          <w:tcPr>
            <w:tcW w:w="1880" w:type="dxa"/>
            <w:tcBorders>
              <w:top w:val="nil"/>
              <w:left w:val="nil"/>
              <w:bottom w:val="single" w:sz="4" w:space="0" w:color="auto"/>
              <w:right w:val="single" w:sz="4" w:space="0" w:color="auto"/>
            </w:tcBorders>
            <w:shd w:val="clear" w:color="000000" w:fill="FFFFFF"/>
            <w:hideMark/>
          </w:tcPr>
          <w:p w14:paraId="755C56D1"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INGLATERRA</w:t>
            </w:r>
          </w:p>
        </w:tc>
        <w:tc>
          <w:tcPr>
            <w:tcW w:w="1240" w:type="dxa"/>
            <w:tcBorders>
              <w:top w:val="nil"/>
              <w:left w:val="nil"/>
              <w:bottom w:val="single" w:sz="4" w:space="0" w:color="auto"/>
              <w:right w:val="single" w:sz="4" w:space="0" w:color="auto"/>
            </w:tcBorders>
            <w:shd w:val="clear" w:color="000000" w:fill="FFFFFF"/>
            <w:hideMark/>
          </w:tcPr>
          <w:p w14:paraId="727B8D6E"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Liverpool</w:t>
            </w:r>
          </w:p>
        </w:tc>
      </w:tr>
      <w:tr w:rsidR="00D4784E" w:rsidRPr="00D4784E" w14:paraId="4A925E7F"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1DFC0FAB"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NOVOTEL LIVERPOOL PADDINGTON VILLAGE</w:t>
            </w:r>
          </w:p>
        </w:tc>
        <w:tc>
          <w:tcPr>
            <w:tcW w:w="1880" w:type="dxa"/>
            <w:tcBorders>
              <w:top w:val="nil"/>
              <w:left w:val="nil"/>
              <w:bottom w:val="single" w:sz="4" w:space="0" w:color="auto"/>
              <w:right w:val="single" w:sz="4" w:space="0" w:color="auto"/>
            </w:tcBorders>
            <w:shd w:val="clear" w:color="000000" w:fill="FFFFFF"/>
            <w:hideMark/>
          </w:tcPr>
          <w:p w14:paraId="69F1D6B4"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INGLATERRA</w:t>
            </w:r>
          </w:p>
        </w:tc>
        <w:tc>
          <w:tcPr>
            <w:tcW w:w="1240" w:type="dxa"/>
            <w:tcBorders>
              <w:top w:val="nil"/>
              <w:left w:val="nil"/>
              <w:bottom w:val="single" w:sz="4" w:space="0" w:color="auto"/>
              <w:right w:val="single" w:sz="4" w:space="0" w:color="auto"/>
            </w:tcBorders>
            <w:shd w:val="clear" w:color="000000" w:fill="FFFFFF"/>
            <w:hideMark/>
          </w:tcPr>
          <w:p w14:paraId="7DC6B172"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Liverpool</w:t>
            </w:r>
          </w:p>
        </w:tc>
      </w:tr>
      <w:tr w:rsidR="00D4784E" w:rsidRPr="00D4784E" w14:paraId="6DBBDE36"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6C40002E"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NOVOTEL LONDON WEST</w:t>
            </w:r>
          </w:p>
        </w:tc>
        <w:tc>
          <w:tcPr>
            <w:tcW w:w="1880" w:type="dxa"/>
            <w:tcBorders>
              <w:top w:val="nil"/>
              <w:left w:val="nil"/>
              <w:bottom w:val="single" w:sz="4" w:space="0" w:color="auto"/>
              <w:right w:val="single" w:sz="4" w:space="0" w:color="auto"/>
            </w:tcBorders>
            <w:shd w:val="clear" w:color="000000" w:fill="FFFFFF"/>
            <w:hideMark/>
          </w:tcPr>
          <w:p w14:paraId="6E53E0F1"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INGLATERRA</w:t>
            </w:r>
          </w:p>
        </w:tc>
        <w:tc>
          <w:tcPr>
            <w:tcW w:w="1240" w:type="dxa"/>
            <w:tcBorders>
              <w:top w:val="nil"/>
              <w:left w:val="nil"/>
              <w:bottom w:val="single" w:sz="4" w:space="0" w:color="auto"/>
              <w:right w:val="single" w:sz="4" w:space="0" w:color="auto"/>
            </w:tcBorders>
            <w:shd w:val="clear" w:color="000000" w:fill="FFFFFF"/>
            <w:hideMark/>
          </w:tcPr>
          <w:p w14:paraId="22E95DB0"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Londres</w:t>
            </w:r>
          </w:p>
        </w:tc>
      </w:tr>
      <w:tr w:rsidR="00D4784E" w:rsidRPr="00D4784E" w14:paraId="7A42EBDF"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5B489D13"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HOLIDAY INN LONDON WEST</w:t>
            </w:r>
          </w:p>
        </w:tc>
        <w:tc>
          <w:tcPr>
            <w:tcW w:w="1880" w:type="dxa"/>
            <w:tcBorders>
              <w:top w:val="nil"/>
              <w:left w:val="nil"/>
              <w:bottom w:val="single" w:sz="4" w:space="0" w:color="auto"/>
              <w:right w:val="single" w:sz="4" w:space="0" w:color="auto"/>
            </w:tcBorders>
            <w:shd w:val="clear" w:color="000000" w:fill="FFFFFF"/>
            <w:hideMark/>
          </w:tcPr>
          <w:p w14:paraId="0BBECBA1"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INGLATERRA</w:t>
            </w:r>
          </w:p>
        </w:tc>
        <w:tc>
          <w:tcPr>
            <w:tcW w:w="1240" w:type="dxa"/>
            <w:tcBorders>
              <w:top w:val="nil"/>
              <w:left w:val="nil"/>
              <w:bottom w:val="single" w:sz="4" w:space="0" w:color="auto"/>
              <w:right w:val="single" w:sz="4" w:space="0" w:color="auto"/>
            </w:tcBorders>
            <w:shd w:val="clear" w:color="000000" w:fill="FFFFFF"/>
            <w:hideMark/>
          </w:tcPr>
          <w:p w14:paraId="31969E48"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Londres</w:t>
            </w:r>
          </w:p>
        </w:tc>
      </w:tr>
      <w:tr w:rsidR="00D4784E" w:rsidRPr="00D4784E" w14:paraId="28E5BE6B"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745FC14B"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HILTON DUBLIN KILMAINHAM</w:t>
            </w:r>
          </w:p>
        </w:tc>
        <w:tc>
          <w:tcPr>
            <w:tcW w:w="1880" w:type="dxa"/>
            <w:tcBorders>
              <w:top w:val="nil"/>
              <w:left w:val="nil"/>
              <w:bottom w:val="single" w:sz="4" w:space="0" w:color="auto"/>
              <w:right w:val="single" w:sz="4" w:space="0" w:color="auto"/>
            </w:tcBorders>
            <w:shd w:val="clear" w:color="000000" w:fill="FFFFFF"/>
            <w:hideMark/>
          </w:tcPr>
          <w:p w14:paraId="1887610B"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IRLANDA</w:t>
            </w:r>
          </w:p>
        </w:tc>
        <w:tc>
          <w:tcPr>
            <w:tcW w:w="1240" w:type="dxa"/>
            <w:tcBorders>
              <w:top w:val="nil"/>
              <w:left w:val="nil"/>
              <w:bottom w:val="single" w:sz="4" w:space="0" w:color="auto"/>
              <w:right w:val="single" w:sz="4" w:space="0" w:color="auto"/>
            </w:tcBorders>
            <w:shd w:val="clear" w:color="000000" w:fill="FFFFFF"/>
            <w:hideMark/>
          </w:tcPr>
          <w:p w14:paraId="1CA2B425"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Dublín</w:t>
            </w:r>
          </w:p>
        </w:tc>
      </w:tr>
      <w:tr w:rsidR="00D4784E" w:rsidRPr="00D4784E" w14:paraId="43CF9DFA"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10C6D395"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CLAYTON BURLINGTON ROAD</w:t>
            </w:r>
          </w:p>
        </w:tc>
        <w:tc>
          <w:tcPr>
            <w:tcW w:w="1880" w:type="dxa"/>
            <w:tcBorders>
              <w:top w:val="nil"/>
              <w:left w:val="nil"/>
              <w:bottom w:val="single" w:sz="4" w:space="0" w:color="auto"/>
              <w:right w:val="single" w:sz="4" w:space="0" w:color="auto"/>
            </w:tcBorders>
            <w:shd w:val="clear" w:color="000000" w:fill="FFFFFF"/>
            <w:hideMark/>
          </w:tcPr>
          <w:p w14:paraId="36AFC443"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IRLANDA</w:t>
            </w:r>
          </w:p>
        </w:tc>
        <w:tc>
          <w:tcPr>
            <w:tcW w:w="1240" w:type="dxa"/>
            <w:tcBorders>
              <w:top w:val="nil"/>
              <w:left w:val="nil"/>
              <w:bottom w:val="single" w:sz="4" w:space="0" w:color="auto"/>
              <w:right w:val="single" w:sz="4" w:space="0" w:color="auto"/>
            </w:tcBorders>
            <w:shd w:val="clear" w:color="000000" w:fill="FFFFFF"/>
            <w:hideMark/>
          </w:tcPr>
          <w:p w14:paraId="1008FC9C"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Dublín</w:t>
            </w:r>
          </w:p>
        </w:tc>
      </w:tr>
      <w:tr w:rsidR="00D4784E" w:rsidRPr="00D4784E" w14:paraId="6DCCF205"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0EEC473B"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THE BREHON</w:t>
            </w:r>
          </w:p>
        </w:tc>
        <w:tc>
          <w:tcPr>
            <w:tcW w:w="1880" w:type="dxa"/>
            <w:tcBorders>
              <w:top w:val="nil"/>
              <w:left w:val="nil"/>
              <w:bottom w:val="single" w:sz="4" w:space="0" w:color="auto"/>
              <w:right w:val="single" w:sz="4" w:space="0" w:color="auto"/>
            </w:tcBorders>
            <w:shd w:val="clear" w:color="000000" w:fill="FFFFFF"/>
            <w:hideMark/>
          </w:tcPr>
          <w:p w14:paraId="197559E2"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IRLANDA</w:t>
            </w:r>
          </w:p>
        </w:tc>
        <w:tc>
          <w:tcPr>
            <w:tcW w:w="1240" w:type="dxa"/>
            <w:tcBorders>
              <w:top w:val="nil"/>
              <w:left w:val="nil"/>
              <w:bottom w:val="single" w:sz="4" w:space="0" w:color="auto"/>
              <w:right w:val="single" w:sz="4" w:space="0" w:color="auto"/>
            </w:tcBorders>
            <w:shd w:val="clear" w:color="000000" w:fill="FFFFFF"/>
            <w:hideMark/>
          </w:tcPr>
          <w:p w14:paraId="4605F676" w14:textId="77777777" w:rsidR="00D4784E" w:rsidRPr="00D4784E" w:rsidRDefault="00D4784E" w:rsidP="00D4784E">
            <w:pPr>
              <w:spacing w:after="0" w:line="240" w:lineRule="auto"/>
              <w:rPr>
                <w:rFonts w:ascii="Calibri" w:eastAsia="Times New Roman" w:hAnsi="Calibri" w:cs="Calibri"/>
                <w:sz w:val="16"/>
                <w:szCs w:val="16"/>
                <w:lang w:eastAsia="zh-CN"/>
              </w:rPr>
            </w:pPr>
            <w:proofErr w:type="spellStart"/>
            <w:r w:rsidRPr="00D4784E">
              <w:rPr>
                <w:rFonts w:ascii="Calibri" w:eastAsia="Times New Roman" w:hAnsi="Calibri" w:cs="Calibri"/>
                <w:sz w:val="16"/>
                <w:szCs w:val="16"/>
                <w:lang w:eastAsia="zh-CN"/>
              </w:rPr>
              <w:t>Killarney</w:t>
            </w:r>
            <w:proofErr w:type="spellEnd"/>
          </w:p>
        </w:tc>
      </w:tr>
      <w:tr w:rsidR="00D4784E" w:rsidRPr="00D4784E" w14:paraId="35B4EE14"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6A6D8BE5"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MALDRON DERRY</w:t>
            </w:r>
          </w:p>
        </w:tc>
        <w:tc>
          <w:tcPr>
            <w:tcW w:w="1880" w:type="dxa"/>
            <w:tcBorders>
              <w:top w:val="nil"/>
              <w:left w:val="nil"/>
              <w:bottom w:val="single" w:sz="4" w:space="0" w:color="auto"/>
              <w:right w:val="single" w:sz="4" w:space="0" w:color="auto"/>
            </w:tcBorders>
            <w:shd w:val="clear" w:color="000000" w:fill="FFFFFF"/>
            <w:hideMark/>
          </w:tcPr>
          <w:p w14:paraId="079CC78E"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IRLANDA</w:t>
            </w:r>
          </w:p>
        </w:tc>
        <w:tc>
          <w:tcPr>
            <w:tcW w:w="1240" w:type="dxa"/>
            <w:tcBorders>
              <w:top w:val="nil"/>
              <w:left w:val="nil"/>
              <w:bottom w:val="single" w:sz="4" w:space="0" w:color="auto"/>
              <w:right w:val="single" w:sz="4" w:space="0" w:color="auto"/>
            </w:tcBorders>
            <w:shd w:val="clear" w:color="000000" w:fill="FFFFFF"/>
            <w:hideMark/>
          </w:tcPr>
          <w:p w14:paraId="24A053A0"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Londonderry</w:t>
            </w:r>
          </w:p>
        </w:tc>
      </w:tr>
      <w:tr w:rsidR="00D4784E" w:rsidRPr="00D4784E" w14:paraId="5860BFC1"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791E3DA5"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THE ROSE HOTEL</w:t>
            </w:r>
          </w:p>
        </w:tc>
        <w:tc>
          <w:tcPr>
            <w:tcW w:w="1880" w:type="dxa"/>
            <w:tcBorders>
              <w:top w:val="nil"/>
              <w:left w:val="nil"/>
              <w:bottom w:val="single" w:sz="4" w:space="0" w:color="auto"/>
              <w:right w:val="single" w:sz="4" w:space="0" w:color="auto"/>
            </w:tcBorders>
            <w:shd w:val="clear" w:color="000000" w:fill="FFFFFF"/>
            <w:hideMark/>
          </w:tcPr>
          <w:p w14:paraId="182FCE9E"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IRLANDA</w:t>
            </w:r>
          </w:p>
        </w:tc>
        <w:tc>
          <w:tcPr>
            <w:tcW w:w="1240" w:type="dxa"/>
            <w:tcBorders>
              <w:top w:val="nil"/>
              <w:left w:val="nil"/>
              <w:bottom w:val="single" w:sz="4" w:space="0" w:color="auto"/>
              <w:right w:val="single" w:sz="4" w:space="0" w:color="auto"/>
            </w:tcBorders>
            <w:shd w:val="clear" w:color="000000" w:fill="FFFFFF"/>
            <w:hideMark/>
          </w:tcPr>
          <w:p w14:paraId="7D16379F"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Tralee</w:t>
            </w:r>
          </w:p>
        </w:tc>
      </w:tr>
      <w:tr w:rsidR="00D4784E" w:rsidRPr="00D4784E" w14:paraId="7B77DF84" w14:textId="77777777" w:rsidTr="00D4784E">
        <w:trPr>
          <w:trHeight w:val="216"/>
        </w:trPr>
        <w:tc>
          <w:tcPr>
            <w:tcW w:w="3320" w:type="dxa"/>
            <w:tcBorders>
              <w:top w:val="nil"/>
              <w:left w:val="single" w:sz="4" w:space="0" w:color="auto"/>
              <w:bottom w:val="single" w:sz="4" w:space="0" w:color="auto"/>
              <w:right w:val="single" w:sz="4" w:space="0" w:color="auto"/>
            </w:tcBorders>
            <w:shd w:val="clear" w:color="000000" w:fill="FFFFFF"/>
            <w:hideMark/>
          </w:tcPr>
          <w:p w14:paraId="12A925A9"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CITY HOTEL DERRY</w:t>
            </w:r>
          </w:p>
        </w:tc>
        <w:tc>
          <w:tcPr>
            <w:tcW w:w="1880" w:type="dxa"/>
            <w:tcBorders>
              <w:top w:val="nil"/>
              <w:left w:val="nil"/>
              <w:bottom w:val="single" w:sz="4" w:space="0" w:color="auto"/>
              <w:right w:val="single" w:sz="4" w:space="0" w:color="auto"/>
            </w:tcBorders>
            <w:shd w:val="clear" w:color="000000" w:fill="FFFFFF"/>
            <w:hideMark/>
          </w:tcPr>
          <w:p w14:paraId="7E167000"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IRLANDA DEL NORTE</w:t>
            </w:r>
          </w:p>
        </w:tc>
        <w:tc>
          <w:tcPr>
            <w:tcW w:w="1240" w:type="dxa"/>
            <w:tcBorders>
              <w:top w:val="nil"/>
              <w:left w:val="nil"/>
              <w:bottom w:val="single" w:sz="4" w:space="0" w:color="auto"/>
              <w:right w:val="single" w:sz="4" w:space="0" w:color="auto"/>
            </w:tcBorders>
            <w:shd w:val="clear" w:color="000000" w:fill="FFFFFF"/>
            <w:hideMark/>
          </w:tcPr>
          <w:p w14:paraId="3DD3A543" w14:textId="77777777" w:rsidR="00D4784E" w:rsidRPr="00D4784E" w:rsidRDefault="00D4784E" w:rsidP="00D4784E">
            <w:pPr>
              <w:spacing w:after="0" w:line="240" w:lineRule="auto"/>
              <w:rPr>
                <w:rFonts w:ascii="Calibri" w:eastAsia="Times New Roman" w:hAnsi="Calibri" w:cs="Calibri"/>
                <w:sz w:val="16"/>
                <w:szCs w:val="16"/>
                <w:lang w:eastAsia="zh-CN"/>
              </w:rPr>
            </w:pPr>
            <w:r w:rsidRPr="00D4784E">
              <w:rPr>
                <w:rFonts w:ascii="Calibri" w:eastAsia="Times New Roman" w:hAnsi="Calibri" w:cs="Calibri"/>
                <w:sz w:val="16"/>
                <w:szCs w:val="16"/>
                <w:lang w:eastAsia="zh-CN"/>
              </w:rPr>
              <w:t>Londonderry</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0D290991" w14:textId="5092072B" w:rsidR="00BD0416" w:rsidRPr="00BD0416" w:rsidRDefault="00BD0416" w:rsidP="00BD0416">
      <w:pPr>
        <w:numPr>
          <w:ilvl w:val="0"/>
          <w:numId w:val="32"/>
        </w:numPr>
        <w:spacing w:before="100" w:beforeAutospacing="1" w:after="100" w:afterAutospacing="1" w:line="240" w:lineRule="auto"/>
        <w:jc w:val="both"/>
        <w:rPr>
          <w:rFonts w:eastAsia="Times New Roman" w:cs="Times New Roman"/>
          <w:sz w:val="20"/>
          <w:szCs w:val="20"/>
          <w:lang w:eastAsia="es-MX"/>
        </w:rPr>
      </w:pPr>
      <w:r w:rsidRPr="00BD0416">
        <w:rPr>
          <w:rFonts w:eastAsia="Times New Roman" w:cs="Times New Roman"/>
          <w:sz w:val="20"/>
          <w:szCs w:val="20"/>
          <w:lang w:eastAsia="es-MX"/>
        </w:rPr>
        <w:t>Traslados de llegada y salida del aeropuerto principal. Consulte suplemento para traslados desde/hacia la estación de tren y/o puerto.</w:t>
      </w:r>
    </w:p>
    <w:p w14:paraId="6CC279F2" w14:textId="68E8E1C6" w:rsidR="00BD0416" w:rsidRPr="00D4784E" w:rsidRDefault="00BD0416" w:rsidP="00D4784E">
      <w:pPr>
        <w:numPr>
          <w:ilvl w:val="0"/>
          <w:numId w:val="32"/>
        </w:numPr>
        <w:spacing w:before="100" w:beforeAutospacing="1" w:after="100" w:afterAutospacing="1" w:line="240" w:lineRule="auto"/>
        <w:jc w:val="both"/>
        <w:rPr>
          <w:rFonts w:eastAsia="Times New Roman" w:cs="Times New Roman"/>
          <w:sz w:val="20"/>
          <w:szCs w:val="20"/>
          <w:lang w:eastAsia="es-MX"/>
        </w:rPr>
      </w:pPr>
      <w:r w:rsidRPr="00BD0416">
        <w:rPr>
          <w:rFonts w:eastAsia="Times New Roman" w:cs="Times New Roman"/>
          <w:sz w:val="20"/>
          <w:szCs w:val="20"/>
          <w:lang w:eastAsia="es-MX"/>
        </w:rPr>
        <w:t> Almuerzos y cenas indicadas en el itinerario.</w:t>
      </w:r>
    </w:p>
    <w:p w14:paraId="7BCD3837" w14:textId="4FB1468F" w:rsidR="00BD0416" w:rsidRPr="00BD0416" w:rsidRDefault="00BD0416" w:rsidP="00BD0416">
      <w:pPr>
        <w:numPr>
          <w:ilvl w:val="0"/>
          <w:numId w:val="32"/>
        </w:numPr>
        <w:spacing w:before="100" w:beforeAutospacing="1" w:after="100" w:afterAutospacing="1" w:line="240" w:lineRule="auto"/>
        <w:jc w:val="both"/>
        <w:rPr>
          <w:rFonts w:eastAsia="Times New Roman" w:cs="Times New Roman"/>
          <w:sz w:val="20"/>
          <w:szCs w:val="20"/>
          <w:lang w:eastAsia="es-MX"/>
        </w:rPr>
      </w:pPr>
      <w:r w:rsidRPr="00BD0416">
        <w:rPr>
          <w:rFonts w:eastAsia="Times New Roman" w:cs="Times New Roman"/>
          <w:sz w:val="20"/>
          <w:szCs w:val="20"/>
          <w:lang w:eastAsia="es-MX"/>
        </w:rPr>
        <w:t> Seguro de Viaje</w:t>
      </w:r>
    </w:p>
    <w:p w14:paraId="42CC66FB" w14:textId="0A8C51F5" w:rsidR="00FE1954" w:rsidRPr="00BD0416" w:rsidRDefault="00BD0416" w:rsidP="00BD0416">
      <w:pPr>
        <w:numPr>
          <w:ilvl w:val="0"/>
          <w:numId w:val="32"/>
        </w:numPr>
        <w:spacing w:before="100" w:beforeAutospacing="1" w:after="100" w:afterAutospacing="1" w:line="240" w:lineRule="auto"/>
        <w:jc w:val="both"/>
        <w:rPr>
          <w:rFonts w:eastAsia="Times New Roman" w:cs="Times New Roman"/>
          <w:sz w:val="20"/>
          <w:szCs w:val="20"/>
          <w:lang w:eastAsia="es-MX"/>
        </w:rPr>
      </w:pPr>
      <w:r w:rsidRPr="00BD0416">
        <w:rPr>
          <w:rFonts w:eastAsia="Times New Roman" w:cs="Times New Roman"/>
          <w:sz w:val="20"/>
          <w:szCs w:val="20"/>
          <w:lang w:eastAsia="es-MX"/>
        </w:rPr>
        <w:t> Servicio de Asistencia telefónica 24 HORAS.</w:t>
      </w:r>
    </w:p>
    <w:p w14:paraId="6249E42F" w14:textId="77777777" w:rsidR="00BD0416" w:rsidRPr="00BD0416" w:rsidRDefault="00BD0416" w:rsidP="00BD0416">
      <w:pPr>
        <w:numPr>
          <w:ilvl w:val="0"/>
          <w:numId w:val="32"/>
        </w:numPr>
        <w:spacing w:before="100" w:beforeAutospacing="1" w:after="100" w:afterAutospacing="1" w:line="240" w:lineRule="auto"/>
        <w:rPr>
          <w:rFonts w:eastAsia="Times New Roman" w:cs="Times New Roman"/>
          <w:sz w:val="20"/>
          <w:szCs w:val="20"/>
          <w:lang w:eastAsia="es-MX"/>
        </w:rPr>
      </w:pPr>
      <w:r w:rsidRPr="00BD0416">
        <w:rPr>
          <w:rFonts w:eastAsia="Times New Roman" w:cs="Times New Roman"/>
          <w:sz w:val="20"/>
          <w:szCs w:val="20"/>
          <w:lang w:eastAsia="es-MX"/>
        </w:rPr>
        <w:t>Guía acompañante de habla hispana.</w:t>
      </w:r>
    </w:p>
    <w:p w14:paraId="3C43278A" w14:textId="77777777" w:rsidR="00BD0416" w:rsidRPr="00BD0416" w:rsidRDefault="00BD0416" w:rsidP="00BD0416">
      <w:pPr>
        <w:numPr>
          <w:ilvl w:val="0"/>
          <w:numId w:val="32"/>
        </w:numPr>
        <w:spacing w:before="100" w:beforeAutospacing="1" w:after="100" w:afterAutospacing="1" w:line="240" w:lineRule="auto"/>
        <w:rPr>
          <w:rFonts w:eastAsia="Times New Roman" w:cs="Times New Roman"/>
          <w:sz w:val="20"/>
          <w:szCs w:val="20"/>
          <w:lang w:eastAsia="es-MX"/>
        </w:rPr>
      </w:pPr>
      <w:r w:rsidRPr="00BD0416">
        <w:rPr>
          <w:rFonts w:eastAsia="Times New Roman" w:cs="Times New Roman"/>
          <w:sz w:val="20"/>
          <w:szCs w:val="20"/>
          <w:lang w:eastAsia="es-MX"/>
        </w:rPr>
        <w:t> Guías locales en español en las visitas indicadas en el itinerario</w:t>
      </w:r>
    </w:p>
    <w:p w14:paraId="4430D468" w14:textId="6C88699C" w:rsidR="00BD0416" w:rsidRPr="00BD0416" w:rsidRDefault="00BD0416" w:rsidP="00BD0416">
      <w:pPr>
        <w:numPr>
          <w:ilvl w:val="0"/>
          <w:numId w:val="32"/>
        </w:numPr>
        <w:spacing w:before="100" w:beforeAutospacing="1" w:after="100" w:afterAutospacing="1" w:line="240" w:lineRule="auto"/>
        <w:rPr>
          <w:rFonts w:eastAsia="Times New Roman" w:cs="Times New Roman"/>
          <w:sz w:val="20"/>
          <w:szCs w:val="20"/>
          <w:lang w:eastAsia="es-MX"/>
        </w:rPr>
      </w:pPr>
      <w:r w:rsidRPr="00BD0416">
        <w:rPr>
          <w:rFonts w:eastAsia="Times New Roman" w:cs="Times New Roman"/>
          <w:sz w:val="20"/>
          <w:szCs w:val="20"/>
          <w:lang w:eastAsia="es-MX"/>
        </w:rPr>
        <w:t> Desayuno diario, Buffet (en la mayoría de los hoteles)</w:t>
      </w:r>
    </w:p>
    <w:p w14:paraId="5A30FFA9" w14:textId="2E9BC989" w:rsidR="0093409A" w:rsidRPr="002C09EB" w:rsidRDefault="006E40EA" w:rsidP="002C09EB">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37E4C1C9" w14:textId="407A76E5" w:rsidR="00002BBA" w:rsidRPr="00D00AA2" w:rsidRDefault="00571D08" w:rsidP="002C09EB">
      <w:pPr>
        <w:pStyle w:val="Sinespaciado"/>
        <w:numPr>
          <w:ilvl w:val="0"/>
          <w:numId w:val="16"/>
        </w:numPr>
        <w:rPr>
          <w:i w:val="0"/>
          <w:lang w:val="es-MX"/>
        </w:rPr>
      </w:pPr>
      <w:r w:rsidRPr="00D00AA2">
        <w:rPr>
          <w:i w:val="0"/>
          <w:lang w:val="es-MX"/>
        </w:rPr>
        <w:t>Gas</w:t>
      </w:r>
      <w:r w:rsidR="002C09EB" w:rsidRPr="00D00AA2">
        <w:rPr>
          <w:i w:val="0"/>
          <w:lang w:val="es-MX"/>
        </w:rPr>
        <w:t>tos personales o cualquier servicio</w:t>
      </w:r>
      <w:r w:rsidRPr="00D00AA2">
        <w:rPr>
          <w:i w:val="0"/>
          <w:lang w:val="es-MX"/>
        </w:rPr>
        <w:t xml:space="preserve"> no INCLUIDO en el itinerario</w:t>
      </w:r>
    </w:p>
    <w:p w14:paraId="75DA17BC" w14:textId="77777777" w:rsidR="00C1246A" w:rsidRDefault="00C1246A" w:rsidP="00451D90">
      <w:pPr>
        <w:spacing w:after="0" w:line="240" w:lineRule="auto"/>
        <w:rPr>
          <w:rFonts w:cs="Arial"/>
          <w:b/>
          <w:bCs/>
          <w:iCs/>
          <w:color w:val="006600"/>
          <w:sz w:val="20"/>
          <w:szCs w:val="20"/>
          <w:lang w:val="es-ES"/>
        </w:rPr>
      </w:pPr>
    </w:p>
    <w:p w14:paraId="1C33905B" w14:textId="77777777" w:rsidR="00884E18" w:rsidRDefault="00884E18" w:rsidP="006E40EA">
      <w:pPr>
        <w:spacing w:after="0" w:line="240" w:lineRule="auto"/>
        <w:jc w:val="both"/>
        <w:rPr>
          <w:rFonts w:cs="Arial"/>
          <w:b/>
          <w:bCs/>
          <w:iCs/>
          <w:color w:val="006600"/>
          <w:sz w:val="20"/>
          <w:szCs w:val="20"/>
        </w:rPr>
      </w:pPr>
      <w:r>
        <w:rPr>
          <w:rFonts w:cs="Arial"/>
          <w:b/>
          <w:bCs/>
          <w:iCs/>
          <w:color w:val="006600"/>
          <w:sz w:val="20"/>
          <w:szCs w:val="20"/>
        </w:rPr>
        <w:t>VALORES AÑADIDOS:</w:t>
      </w:r>
    </w:p>
    <w:p w14:paraId="646C01F0" w14:textId="77777777" w:rsidR="00884E18" w:rsidRDefault="00884E18" w:rsidP="006E40EA">
      <w:pPr>
        <w:spacing w:after="0" w:line="240" w:lineRule="auto"/>
        <w:jc w:val="both"/>
        <w:rPr>
          <w:rFonts w:cs="Arial"/>
          <w:iCs/>
          <w:sz w:val="20"/>
          <w:szCs w:val="20"/>
        </w:rPr>
      </w:pPr>
      <w:r w:rsidRPr="00884E18">
        <w:rPr>
          <w:rFonts w:cs="Arial"/>
          <w:iCs/>
          <w:sz w:val="20"/>
          <w:szCs w:val="20"/>
        </w:rPr>
        <w:t xml:space="preserve">Complete su itinerario añadiendo paquete comidas o visitas según indicamos a continuación: </w:t>
      </w:r>
    </w:p>
    <w:p w14:paraId="14E2B476" w14:textId="77777777" w:rsidR="00884E18" w:rsidRDefault="00884E18" w:rsidP="006E40EA">
      <w:pPr>
        <w:spacing w:after="0" w:line="240" w:lineRule="auto"/>
        <w:jc w:val="both"/>
        <w:rPr>
          <w:rFonts w:cs="Arial"/>
          <w:iCs/>
          <w:sz w:val="20"/>
          <w:szCs w:val="20"/>
        </w:rPr>
      </w:pPr>
      <w:r w:rsidRPr="00884E18">
        <w:rPr>
          <w:rFonts w:cs="Arial"/>
          <w:iCs/>
          <w:sz w:val="20"/>
          <w:szCs w:val="20"/>
        </w:rPr>
        <w:t xml:space="preserve">+COMIDAS: Categorías Selección-Co y Selección-Si </w:t>
      </w:r>
    </w:p>
    <w:p w14:paraId="08BE0DB4" w14:textId="77777777" w:rsidR="00884E18" w:rsidRDefault="00884E18" w:rsidP="006E40EA">
      <w:pPr>
        <w:spacing w:after="0" w:line="240" w:lineRule="auto"/>
        <w:jc w:val="both"/>
        <w:rPr>
          <w:rFonts w:cs="Arial"/>
          <w:iCs/>
          <w:sz w:val="20"/>
          <w:szCs w:val="20"/>
        </w:rPr>
      </w:pPr>
      <w:r w:rsidRPr="00884E18">
        <w:rPr>
          <w:rFonts w:cs="Arial"/>
          <w:iCs/>
          <w:sz w:val="20"/>
          <w:szCs w:val="20"/>
        </w:rPr>
        <w:t xml:space="preserve">Este itinerario puede realizarse en la versión opción paquete de comidas. Se suman a las comidas base del itinerario, aquellas indicadas bajo la nomenclatura (incluido en categorías Selección-Co y Selección-Si). Este itinerario ofrece un total de 16 comidas. </w:t>
      </w:r>
    </w:p>
    <w:p w14:paraId="42314327" w14:textId="77777777" w:rsidR="00884E18" w:rsidRDefault="00884E18" w:rsidP="006E40EA">
      <w:pPr>
        <w:spacing w:after="0" w:line="240" w:lineRule="auto"/>
        <w:jc w:val="both"/>
        <w:rPr>
          <w:rFonts w:cs="Arial"/>
          <w:iCs/>
          <w:sz w:val="20"/>
          <w:szCs w:val="20"/>
        </w:rPr>
      </w:pPr>
      <w:r w:rsidRPr="00884E18">
        <w:rPr>
          <w:rFonts w:cs="Arial"/>
          <w:iCs/>
          <w:sz w:val="20"/>
          <w:szCs w:val="20"/>
        </w:rPr>
        <w:t xml:space="preserve">+EXCURSIONES: Categorías Selección-Vi y Selección-Si Esta opción, además de las visitas incluidas en el programa base, incluye las siguientes visitas indicadas bajo la nomenclatura (incluidas en categorías Selección-Vi y Selección-Si): </w:t>
      </w:r>
    </w:p>
    <w:p w14:paraId="0A0C930D" w14:textId="77777777" w:rsidR="00884E18" w:rsidRPr="00884E18" w:rsidRDefault="00884E18" w:rsidP="00884E18">
      <w:pPr>
        <w:pStyle w:val="Prrafodelista"/>
        <w:numPr>
          <w:ilvl w:val="0"/>
          <w:numId w:val="37"/>
        </w:numPr>
        <w:spacing w:after="0" w:line="240" w:lineRule="auto"/>
        <w:jc w:val="both"/>
        <w:rPr>
          <w:rFonts w:cs="Arial"/>
          <w:iCs/>
          <w:sz w:val="20"/>
          <w:szCs w:val="20"/>
        </w:rPr>
      </w:pPr>
      <w:r w:rsidRPr="00884E18">
        <w:rPr>
          <w:rFonts w:cs="Arial"/>
          <w:iCs/>
          <w:sz w:val="20"/>
          <w:szCs w:val="20"/>
        </w:rPr>
        <w:t xml:space="preserve">Cervecería Guinness, con entrada incluida y degustación. </w:t>
      </w:r>
    </w:p>
    <w:p w14:paraId="755FEFF9" w14:textId="77777777" w:rsidR="00884E18" w:rsidRPr="00884E18" w:rsidRDefault="00884E18" w:rsidP="00884E18">
      <w:pPr>
        <w:pStyle w:val="Prrafodelista"/>
        <w:numPr>
          <w:ilvl w:val="0"/>
          <w:numId w:val="37"/>
        </w:numPr>
        <w:spacing w:after="0" w:line="240" w:lineRule="auto"/>
        <w:jc w:val="both"/>
        <w:rPr>
          <w:rFonts w:cs="Arial"/>
          <w:iCs/>
          <w:sz w:val="20"/>
          <w:szCs w:val="20"/>
        </w:rPr>
      </w:pPr>
      <w:r w:rsidRPr="00884E18">
        <w:rPr>
          <w:rFonts w:cs="Arial"/>
          <w:iCs/>
          <w:sz w:val="20"/>
          <w:szCs w:val="20"/>
        </w:rPr>
        <w:t xml:space="preserve">Excursión al Castillo de Edimburgo y la Capilla </w:t>
      </w:r>
      <w:proofErr w:type="spellStart"/>
      <w:r w:rsidRPr="00884E18">
        <w:rPr>
          <w:rFonts w:cs="Arial"/>
          <w:iCs/>
          <w:sz w:val="20"/>
          <w:szCs w:val="20"/>
        </w:rPr>
        <w:t>Rosslyn</w:t>
      </w:r>
      <w:proofErr w:type="spellEnd"/>
      <w:r w:rsidRPr="00884E18">
        <w:rPr>
          <w:rFonts w:cs="Arial"/>
          <w:iCs/>
          <w:sz w:val="20"/>
          <w:szCs w:val="20"/>
        </w:rPr>
        <w:t xml:space="preserve"> con guía local y entradas incluidas. </w:t>
      </w:r>
    </w:p>
    <w:p w14:paraId="2FD25DFD" w14:textId="1F720CC0" w:rsidR="00884E18" w:rsidRPr="00884E18" w:rsidRDefault="00884E18" w:rsidP="00884E18">
      <w:pPr>
        <w:pStyle w:val="Prrafodelista"/>
        <w:numPr>
          <w:ilvl w:val="0"/>
          <w:numId w:val="37"/>
        </w:numPr>
        <w:spacing w:after="0" w:line="240" w:lineRule="auto"/>
        <w:jc w:val="both"/>
        <w:rPr>
          <w:rFonts w:cs="Arial"/>
          <w:iCs/>
          <w:sz w:val="20"/>
          <w:szCs w:val="20"/>
        </w:rPr>
      </w:pPr>
      <w:r w:rsidRPr="00884E18">
        <w:rPr>
          <w:rFonts w:cs="Arial"/>
          <w:iCs/>
          <w:sz w:val="20"/>
          <w:szCs w:val="20"/>
        </w:rPr>
        <w:t>Panorámica de Bath con guía local.</w:t>
      </w:r>
    </w:p>
    <w:p w14:paraId="41C2860C" w14:textId="77777777" w:rsidR="00884E18" w:rsidRDefault="00884E18" w:rsidP="006E40EA">
      <w:pPr>
        <w:spacing w:after="0" w:line="240" w:lineRule="auto"/>
        <w:jc w:val="both"/>
        <w:rPr>
          <w:rFonts w:cs="Arial"/>
          <w:b/>
          <w:bCs/>
          <w:iCs/>
          <w:color w:val="006600"/>
          <w:sz w:val="20"/>
          <w:szCs w:val="20"/>
        </w:rPr>
      </w:pPr>
    </w:p>
    <w:p w14:paraId="0E0976CF" w14:textId="346C81F6"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r w:rsidR="00E45FD5">
        <w:rPr>
          <w:b/>
          <w:color w:val="006600"/>
          <w:sz w:val="20"/>
          <w:szCs w:val="20"/>
        </w:rPr>
        <w:t xml:space="preserve"> </w:t>
      </w:r>
      <w:r w:rsidR="00E45FD5" w:rsidRPr="00E45FD5">
        <w:rPr>
          <w:bCs/>
          <w:color w:val="006600"/>
          <w:sz w:val="14"/>
          <w:szCs w:val="14"/>
        </w:rPr>
        <w:t>(precio base)</w:t>
      </w:r>
    </w:p>
    <w:tbl>
      <w:tblPr>
        <w:tblW w:w="7420" w:type="dxa"/>
        <w:tblCellMar>
          <w:left w:w="70" w:type="dxa"/>
          <w:right w:w="70" w:type="dxa"/>
        </w:tblCellMar>
        <w:tblLook w:val="04A0" w:firstRow="1" w:lastRow="0" w:firstColumn="1" w:lastColumn="0" w:noHBand="0" w:noVBand="1"/>
      </w:tblPr>
      <w:tblGrid>
        <w:gridCol w:w="2460"/>
        <w:gridCol w:w="1240"/>
        <w:gridCol w:w="1240"/>
        <w:gridCol w:w="1240"/>
        <w:gridCol w:w="1240"/>
      </w:tblGrid>
      <w:tr w:rsidR="00884E18" w:rsidRPr="00884E18" w14:paraId="4548907A" w14:textId="77777777" w:rsidTr="00884E18">
        <w:trPr>
          <w:trHeight w:val="240"/>
        </w:trPr>
        <w:tc>
          <w:tcPr>
            <w:tcW w:w="246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70A52876" w14:textId="76EC59C3" w:rsidR="00884E18" w:rsidRPr="00884E18" w:rsidRDefault="00884E18" w:rsidP="00884E18">
            <w:pPr>
              <w:spacing w:after="0" w:line="240" w:lineRule="auto"/>
              <w:jc w:val="center"/>
              <w:rPr>
                <w:rFonts w:ascii="Calibri" w:eastAsia="Times New Roman" w:hAnsi="Calibri" w:cs="Calibri"/>
                <w:b/>
                <w:bCs/>
                <w:color w:val="FFFFFF"/>
                <w:sz w:val="16"/>
                <w:szCs w:val="16"/>
                <w:lang w:eastAsia="zh-CN"/>
              </w:rPr>
            </w:pPr>
            <w:r w:rsidRPr="00884E18">
              <w:rPr>
                <w:rFonts w:ascii="Calibri" w:eastAsia="Times New Roman" w:hAnsi="Calibri" w:cs="Calibri"/>
                <w:b/>
                <w:bCs/>
                <w:color w:val="FFFFFF"/>
                <w:sz w:val="16"/>
                <w:szCs w:val="16"/>
                <w:lang w:eastAsia="zh-CN"/>
              </w:rPr>
              <w:t xml:space="preserve">Inicio </w:t>
            </w:r>
            <w:r>
              <w:rPr>
                <w:rFonts w:ascii="Calibri" w:eastAsia="Times New Roman" w:hAnsi="Calibri" w:cs="Calibri"/>
                <w:b/>
                <w:bCs/>
                <w:color w:val="FFFFFF"/>
                <w:sz w:val="16"/>
                <w:szCs w:val="16"/>
                <w:lang w:eastAsia="zh-CN"/>
              </w:rPr>
              <w:t>–</w:t>
            </w:r>
            <w:r w:rsidRPr="00884E18">
              <w:rPr>
                <w:rFonts w:ascii="Calibri" w:eastAsia="Times New Roman" w:hAnsi="Calibri" w:cs="Calibri"/>
                <w:b/>
                <w:bCs/>
                <w:color w:val="FFFFFF"/>
                <w:sz w:val="16"/>
                <w:szCs w:val="16"/>
                <w:lang w:eastAsia="zh-CN"/>
              </w:rPr>
              <w:t xml:space="preserve"> Fin</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0B0E3666" w14:textId="77777777" w:rsidR="00884E18" w:rsidRPr="00884E18" w:rsidRDefault="00884E18" w:rsidP="00884E18">
            <w:pPr>
              <w:spacing w:after="0" w:line="240" w:lineRule="auto"/>
              <w:jc w:val="center"/>
              <w:rPr>
                <w:rFonts w:ascii="Calibri" w:eastAsia="Times New Roman" w:hAnsi="Calibri" w:cs="Calibri"/>
                <w:b/>
                <w:bCs/>
                <w:color w:val="FFFFFF"/>
                <w:sz w:val="16"/>
                <w:szCs w:val="16"/>
                <w:lang w:eastAsia="zh-CN"/>
              </w:rPr>
            </w:pPr>
            <w:r w:rsidRPr="00884E18">
              <w:rPr>
                <w:rFonts w:ascii="Calibri" w:eastAsia="Times New Roman" w:hAnsi="Calibri" w:cs="Calibri"/>
                <w:b/>
                <w:bCs/>
                <w:color w:val="FFFFFF"/>
                <w:sz w:val="16"/>
                <w:szCs w:val="16"/>
                <w:lang w:eastAsia="zh-CN"/>
              </w:rPr>
              <w:t>Doble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3B49A086" w14:textId="77777777" w:rsidR="00884E18" w:rsidRPr="00884E18" w:rsidRDefault="00884E18" w:rsidP="00884E18">
            <w:pPr>
              <w:spacing w:after="0" w:line="240" w:lineRule="auto"/>
              <w:jc w:val="center"/>
              <w:rPr>
                <w:rFonts w:ascii="Calibri" w:eastAsia="Times New Roman" w:hAnsi="Calibri" w:cs="Calibri"/>
                <w:b/>
                <w:bCs/>
                <w:color w:val="FFFFFF"/>
                <w:sz w:val="16"/>
                <w:szCs w:val="16"/>
                <w:lang w:eastAsia="zh-CN"/>
              </w:rPr>
            </w:pPr>
            <w:r w:rsidRPr="00884E18">
              <w:rPr>
                <w:rFonts w:ascii="Calibri" w:eastAsia="Times New Roman" w:hAnsi="Calibri" w:cs="Calibri"/>
                <w:b/>
                <w:bCs/>
                <w:color w:val="FFFFFF"/>
                <w:sz w:val="16"/>
                <w:szCs w:val="16"/>
                <w:lang w:eastAsia="zh-CN"/>
              </w:rPr>
              <w:t>Triple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12A01ABC" w14:textId="77777777" w:rsidR="00884E18" w:rsidRPr="00884E18" w:rsidRDefault="00884E18" w:rsidP="00884E18">
            <w:pPr>
              <w:spacing w:after="0" w:line="240" w:lineRule="auto"/>
              <w:jc w:val="center"/>
              <w:rPr>
                <w:rFonts w:ascii="Calibri" w:eastAsia="Times New Roman" w:hAnsi="Calibri" w:cs="Calibri"/>
                <w:b/>
                <w:bCs/>
                <w:color w:val="FFFFFF"/>
                <w:sz w:val="16"/>
                <w:szCs w:val="16"/>
                <w:lang w:eastAsia="zh-CN"/>
              </w:rPr>
            </w:pPr>
            <w:r w:rsidRPr="00884E18">
              <w:rPr>
                <w:rFonts w:ascii="Calibri" w:eastAsia="Times New Roman" w:hAnsi="Calibri" w:cs="Calibri"/>
                <w:b/>
                <w:bCs/>
                <w:color w:val="FFFFFF"/>
                <w:sz w:val="16"/>
                <w:szCs w:val="16"/>
                <w:lang w:eastAsia="zh-CN"/>
              </w:rPr>
              <w:t>Single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232E60E9" w14:textId="77777777" w:rsidR="00884E18" w:rsidRPr="00884E18" w:rsidRDefault="00884E18" w:rsidP="00884E18">
            <w:pPr>
              <w:spacing w:after="0" w:line="240" w:lineRule="auto"/>
              <w:jc w:val="center"/>
              <w:rPr>
                <w:rFonts w:ascii="Calibri" w:eastAsia="Times New Roman" w:hAnsi="Calibri" w:cs="Calibri"/>
                <w:b/>
                <w:bCs/>
                <w:color w:val="FFFFFF"/>
                <w:sz w:val="16"/>
                <w:szCs w:val="16"/>
                <w:lang w:eastAsia="zh-CN"/>
              </w:rPr>
            </w:pPr>
            <w:r w:rsidRPr="00884E18">
              <w:rPr>
                <w:rFonts w:ascii="Calibri" w:eastAsia="Times New Roman" w:hAnsi="Calibri" w:cs="Calibri"/>
                <w:b/>
                <w:bCs/>
                <w:color w:val="FFFFFF"/>
                <w:sz w:val="16"/>
                <w:szCs w:val="16"/>
                <w:lang w:eastAsia="zh-CN"/>
              </w:rPr>
              <w:t>Producto</w:t>
            </w:r>
          </w:p>
        </w:tc>
      </w:tr>
      <w:tr w:rsidR="00884E18" w:rsidRPr="00884E18" w14:paraId="499DD901" w14:textId="77777777" w:rsidTr="00884E18">
        <w:trPr>
          <w:trHeight w:val="240"/>
        </w:trPr>
        <w:tc>
          <w:tcPr>
            <w:tcW w:w="2460" w:type="dxa"/>
            <w:tcBorders>
              <w:top w:val="nil"/>
              <w:left w:val="single" w:sz="4" w:space="0" w:color="auto"/>
              <w:bottom w:val="single" w:sz="4" w:space="0" w:color="auto"/>
              <w:right w:val="single" w:sz="4" w:space="0" w:color="auto"/>
            </w:tcBorders>
            <w:vAlign w:val="center"/>
            <w:hideMark/>
          </w:tcPr>
          <w:p w14:paraId="0BDB7D41"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01/04/2026 - 31/03/2027</w:t>
            </w:r>
          </w:p>
        </w:tc>
        <w:tc>
          <w:tcPr>
            <w:tcW w:w="1240" w:type="dxa"/>
            <w:tcBorders>
              <w:top w:val="nil"/>
              <w:left w:val="nil"/>
              <w:bottom w:val="single" w:sz="4" w:space="0" w:color="auto"/>
              <w:right w:val="single" w:sz="4" w:space="0" w:color="auto"/>
            </w:tcBorders>
            <w:vAlign w:val="center"/>
            <w:hideMark/>
          </w:tcPr>
          <w:p w14:paraId="7E60CD6C"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4945 USD</w:t>
            </w:r>
          </w:p>
        </w:tc>
        <w:tc>
          <w:tcPr>
            <w:tcW w:w="1240" w:type="dxa"/>
            <w:tcBorders>
              <w:top w:val="nil"/>
              <w:left w:val="nil"/>
              <w:bottom w:val="single" w:sz="4" w:space="0" w:color="auto"/>
              <w:right w:val="single" w:sz="4" w:space="0" w:color="auto"/>
            </w:tcBorders>
            <w:vAlign w:val="center"/>
            <w:hideMark/>
          </w:tcPr>
          <w:p w14:paraId="62B5ABE2"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4780 USD</w:t>
            </w:r>
          </w:p>
        </w:tc>
        <w:tc>
          <w:tcPr>
            <w:tcW w:w="1240" w:type="dxa"/>
            <w:tcBorders>
              <w:top w:val="nil"/>
              <w:left w:val="nil"/>
              <w:bottom w:val="single" w:sz="4" w:space="0" w:color="auto"/>
              <w:right w:val="single" w:sz="4" w:space="0" w:color="auto"/>
            </w:tcBorders>
            <w:vAlign w:val="center"/>
            <w:hideMark/>
          </w:tcPr>
          <w:p w14:paraId="6E8FDC7C"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6525 USD</w:t>
            </w:r>
          </w:p>
        </w:tc>
        <w:tc>
          <w:tcPr>
            <w:tcW w:w="1240" w:type="dxa"/>
            <w:tcBorders>
              <w:top w:val="nil"/>
              <w:left w:val="nil"/>
              <w:bottom w:val="single" w:sz="4" w:space="0" w:color="auto"/>
              <w:right w:val="single" w:sz="4" w:space="0" w:color="auto"/>
            </w:tcBorders>
            <w:vAlign w:val="center"/>
            <w:hideMark/>
          </w:tcPr>
          <w:p w14:paraId="200A63A8"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Selección</w:t>
            </w:r>
          </w:p>
        </w:tc>
      </w:tr>
      <w:tr w:rsidR="00884E18" w:rsidRPr="00884E18" w14:paraId="477FB708" w14:textId="77777777" w:rsidTr="00884E18">
        <w:trPr>
          <w:trHeight w:val="240"/>
        </w:trPr>
        <w:tc>
          <w:tcPr>
            <w:tcW w:w="2460" w:type="dxa"/>
            <w:tcBorders>
              <w:top w:val="nil"/>
              <w:left w:val="single" w:sz="4" w:space="0" w:color="auto"/>
              <w:bottom w:val="single" w:sz="4" w:space="0" w:color="auto"/>
              <w:right w:val="single" w:sz="4" w:space="0" w:color="auto"/>
            </w:tcBorders>
            <w:vAlign w:val="center"/>
            <w:hideMark/>
          </w:tcPr>
          <w:p w14:paraId="479AE550"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01/04/2026 - 31/03/2027</w:t>
            </w:r>
          </w:p>
        </w:tc>
        <w:tc>
          <w:tcPr>
            <w:tcW w:w="1240" w:type="dxa"/>
            <w:tcBorders>
              <w:top w:val="nil"/>
              <w:left w:val="nil"/>
              <w:bottom w:val="single" w:sz="4" w:space="0" w:color="auto"/>
              <w:right w:val="single" w:sz="4" w:space="0" w:color="auto"/>
            </w:tcBorders>
            <w:vAlign w:val="center"/>
            <w:hideMark/>
          </w:tcPr>
          <w:p w14:paraId="1C5C01C3"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5185 USD</w:t>
            </w:r>
          </w:p>
        </w:tc>
        <w:tc>
          <w:tcPr>
            <w:tcW w:w="1240" w:type="dxa"/>
            <w:tcBorders>
              <w:top w:val="nil"/>
              <w:left w:val="nil"/>
              <w:bottom w:val="single" w:sz="4" w:space="0" w:color="auto"/>
              <w:right w:val="single" w:sz="4" w:space="0" w:color="auto"/>
            </w:tcBorders>
            <w:vAlign w:val="center"/>
            <w:hideMark/>
          </w:tcPr>
          <w:p w14:paraId="10BC4533"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5012 USD</w:t>
            </w:r>
          </w:p>
        </w:tc>
        <w:tc>
          <w:tcPr>
            <w:tcW w:w="1240" w:type="dxa"/>
            <w:tcBorders>
              <w:top w:val="nil"/>
              <w:left w:val="nil"/>
              <w:bottom w:val="single" w:sz="4" w:space="0" w:color="auto"/>
              <w:right w:val="single" w:sz="4" w:space="0" w:color="auto"/>
            </w:tcBorders>
            <w:vAlign w:val="center"/>
            <w:hideMark/>
          </w:tcPr>
          <w:p w14:paraId="21B76136"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6765 USD</w:t>
            </w:r>
          </w:p>
        </w:tc>
        <w:tc>
          <w:tcPr>
            <w:tcW w:w="1240" w:type="dxa"/>
            <w:tcBorders>
              <w:top w:val="nil"/>
              <w:left w:val="nil"/>
              <w:bottom w:val="single" w:sz="4" w:space="0" w:color="auto"/>
              <w:right w:val="single" w:sz="4" w:space="0" w:color="auto"/>
            </w:tcBorders>
            <w:vAlign w:val="center"/>
            <w:hideMark/>
          </w:tcPr>
          <w:p w14:paraId="13192A7D" w14:textId="77777777" w:rsidR="00884E18" w:rsidRPr="00884E18" w:rsidRDefault="00884E18" w:rsidP="00884E18">
            <w:pPr>
              <w:spacing w:after="0" w:line="240" w:lineRule="auto"/>
              <w:rPr>
                <w:rFonts w:ascii="Calibri" w:eastAsia="Times New Roman" w:hAnsi="Calibri" w:cs="Calibri"/>
                <w:sz w:val="16"/>
                <w:szCs w:val="16"/>
                <w:lang w:eastAsia="zh-CN"/>
              </w:rPr>
            </w:pPr>
            <w:proofErr w:type="spellStart"/>
            <w:r w:rsidRPr="00884E18">
              <w:rPr>
                <w:rFonts w:ascii="Calibri" w:eastAsia="Times New Roman" w:hAnsi="Calibri" w:cs="Calibri"/>
                <w:sz w:val="16"/>
                <w:szCs w:val="16"/>
                <w:lang w:eastAsia="zh-CN"/>
              </w:rPr>
              <w:t>Selecci</w:t>
            </w:r>
            <w:proofErr w:type="spellEnd"/>
            <w:r w:rsidRPr="00884E18">
              <w:rPr>
                <w:rFonts w:ascii="Calibri" w:eastAsia="Times New Roman" w:hAnsi="Calibri" w:cs="Calibri"/>
                <w:sz w:val="16"/>
                <w:szCs w:val="16"/>
                <w:lang w:eastAsia="zh-CN"/>
              </w:rPr>
              <w:t>-Co</w:t>
            </w:r>
          </w:p>
        </w:tc>
      </w:tr>
      <w:tr w:rsidR="00884E18" w:rsidRPr="00884E18" w14:paraId="7A27FEBA" w14:textId="77777777" w:rsidTr="00884E18">
        <w:trPr>
          <w:trHeight w:val="240"/>
        </w:trPr>
        <w:tc>
          <w:tcPr>
            <w:tcW w:w="2460" w:type="dxa"/>
            <w:tcBorders>
              <w:top w:val="nil"/>
              <w:left w:val="single" w:sz="4" w:space="0" w:color="auto"/>
              <w:bottom w:val="single" w:sz="4" w:space="0" w:color="auto"/>
              <w:right w:val="single" w:sz="4" w:space="0" w:color="auto"/>
            </w:tcBorders>
            <w:vAlign w:val="center"/>
            <w:hideMark/>
          </w:tcPr>
          <w:p w14:paraId="099D7B89"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01/04/2026 - 31/03/2027</w:t>
            </w:r>
          </w:p>
        </w:tc>
        <w:tc>
          <w:tcPr>
            <w:tcW w:w="1240" w:type="dxa"/>
            <w:tcBorders>
              <w:top w:val="nil"/>
              <w:left w:val="nil"/>
              <w:bottom w:val="single" w:sz="4" w:space="0" w:color="auto"/>
              <w:right w:val="single" w:sz="4" w:space="0" w:color="auto"/>
            </w:tcBorders>
            <w:vAlign w:val="center"/>
            <w:hideMark/>
          </w:tcPr>
          <w:p w14:paraId="7998F123"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5170 USD</w:t>
            </w:r>
          </w:p>
        </w:tc>
        <w:tc>
          <w:tcPr>
            <w:tcW w:w="1240" w:type="dxa"/>
            <w:tcBorders>
              <w:top w:val="nil"/>
              <w:left w:val="nil"/>
              <w:bottom w:val="single" w:sz="4" w:space="0" w:color="auto"/>
              <w:right w:val="single" w:sz="4" w:space="0" w:color="auto"/>
            </w:tcBorders>
            <w:vAlign w:val="center"/>
            <w:hideMark/>
          </w:tcPr>
          <w:p w14:paraId="7B67B8A8"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4998 USD</w:t>
            </w:r>
          </w:p>
        </w:tc>
        <w:tc>
          <w:tcPr>
            <w:tcW w:w="1240" w:type="dxa"/>
            <w:tcBorders>
              <w:top w:val="nil"/>
              <w:left w:val="nil"/>
              <w:bottom w:val="single" w:sz="4" w:space="0" w:color="auto"/>
              <w:right w:val="single" w:sz="4" w:space="0" w:color="auto"/>
            </w:tcBorders>
            <w:vAlign w:val="center"/>
            <w:hideMark/>
          </w:tcPr>
          <w:p w14:paraId="5524096E"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6750 USD</w:t>
            </w:r>
          </w:p>
        </w:tc>
        <w:tc>
          <w:tcPr>
            <w:tcW w:w="1240" w:type="dxa"/>
            <w:tcBorders>
              <w:top w:val="nil"/>
              <w:left w:val="nil"/>
              <w:bottom w:val="single" w:sz="4" w:space="0" w:color="auto"/>
              <w:right w:val="single" w:sz="4" w:space="0" w:color="auto"/>
            </w:tcBorders>
            <w:vAlign w:val="center"/>
            <w:hideMark/>
          </w:tcPr>
          <w:p w14:paraId="628A994D" w14:textId="77777777" w:rsidR="00884E18" w:rsidRPr="00884E18" w:rsidRDefault="00884E18" w:rsidP="00884E18">
            <w:pPr>
              <w:spacing w:after="0" w:line="240" w:lineRule="auto"/>
              <w:rPr>
                <w:rFonts w:ascii="Calibri" w:eastAsia="Times New Roman" w:hAnsi="Calibri" w:cs="Calibri"/>
                <w:sz w:val="16"/>
                <w:szCs w:val="16"/>
                <w:lang w:eastAsia="zh-CN"/>
              </w:rPr>
            </w:pPr>
            <w:proofErr w:type="spellStart"/>
            <w:r w:rsidRPr="00884E18">
              <w:rPr>
                <w:rFonts w:ascii="Calibri" w:eastAsia="Times New Roman" w:hAnsi="Calibri" w:cs="Calibri"/>
                <w:sz w:val="16"/>
                <w:szCs w:val="16"/>
                <w:lang w:eastAsia="zh-CN"/>
              </w:rPr>
              <w:t>Selecci</w:t>
            </w:r>
            <w:proofErr w:type="spellEnd"/>
            <w:r w:rsidRPr="00884E18">
              <w:rPr>
                <w:rFonts w:ascii="Calibri" w:eastAsia="Times New Roman" w:hAnsi="Calibri" w:cs="Calibri"/>
                <w:sz w:val="16"/>
                <w:szCs w:val="16"/>
                <w:lang w:eastAsia="zh-CN"/>
              </w:rPr>
              <w:t>-Vi</w:t>
            </w:r>
          </w:p>
        </w:tc>
      </w:tr>
      <w:tr w:rsidR="00884E18" w:rsidRPr="00884E18" w14:paraId="0B8E323A" w14:textId="77777777" w:rsidTr="00884E18">
        <w:trPr>
          <w:trHeight w:val="240"/>
        </w:trPr>
        <w:tc>
          <w:tcPr>
            <w:tcW w:w="2460" w:type="dxa"/>
            <w:tcBorders>
              <w:top w:val="nil"/>
              <w:left w:val="single" w:sz="4" w:space="0" w:color="auto"/>
              <w:bottom w:val="single" w:sz="4" w:space="0" w:color="auto"/>
              <w:right w:val="single" w:sz="4" w:space="0" w:color="auto"/>
            </w:tcBorders>
            <w:vAlign w:val="center"/>
            <w:hideMark/>
          </w:tcPr>
          <w:p w14:paraId="6B642B04"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01/04/2026 - 31/03/2027</w:t>
            </w:r>
          </w:p>
        </w:tc>
        <w:tc>
          <w:tcPr>
            <w:tcW w:w="1240" w:type="dxa"/>
            <w:tcBorders>
              <w:top w:val="nil"/>
              <w:left w:val="nil"/>
              <w:bottom w:val="single" w:sz="4" w:space="0" w:color="auto"/>
              <w:right w:val="single" w:sz="4" w:space="0" w:color="auto"/>
            </w:tcBorders>
            <w:vAlign w:val="center"/>
            <w:hideMark/>
          </w:tcPr>
          <w:p w14:paraId="7CD3259F"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5415 USD</w:t>
            </w:r>
          </w:p>
        </w:tc>
        <w:tc>
          <w:tcPr>
            <w:tcW w:w="1240" w:type="dxa"/>
            <w:tcBorders>
              <w:top w:val="nil"/>
              <w:left w:val="nil"/>
              <w:bottom w:val="single" w:sz="4" w:space="0" w:color="auto"/>
              <w:right w:val="single" w:sz="4" w:space="0" w:color="auto"/>
            </w:tcBorders>
            <w:vAlign w:val="center"/>
            <w:hideMark/>
          </w:tcPr>
          <w:p w14:paraId="4B5737A0"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5235 USD</w:t>
            </w:r>
          </w:p>
        </w:tc>
        <w:tc>
          <w:tcPr>
            <w:tcW w:w="1240" w:type="dxa"/>
            <w:tcBorders>
              <w:top w:val="nil"/>
              <w:left w:val="nil"/>
              <w:bottom w:val="single" w:sz="4" w:space="0" w:color="auto"/>
              <w:right w:val="single" w:sz="4" w:space="0" w:color="auto"/>
            </w:tcBorders>
            <w:vAlign w:val="center"/>
            <w:hideMark/>
          </w:tcPr>
          <w:p w14:paraId="6BFDE07F"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6995 USD</w:t>
            </w:r>
          </w:p>
        </w:tc>
        <w:tc>
          <w:tcPr>
            <w:tcW w:w="1240" w:type="dxa"/>
            <w:tcBorders>
              <w:top w:val="nil"/>
              <w:left w:val="nil"/>
              <w:bottom w:val="single" w:sz="4" w:space="0" w:color="auto"/>
              <w:right w:val="single" w:sz="4" w:space="0" w:color="auto"/>
            </w:tcBorders>
            <w:vAlign w:val="center"/>
            <w:hideMark/>
          </w:tcPr>
          <w:p w14:paraId="059A4D25" w14:textId="77777777" w:rsidR="00884E18" w:rsidRPr="00884E18" w:rsidRDefault="00884E18" w:rsidP="00884E18">
            <w:pPr>
              <w:spacing w:after="0" w:line="240" w:lineRule="auto"/>
              <w:rPr>
                <w:rFonts w:ascii="Calibri" w:eastAsia="Times New Roman" w:hAnsi="Calibri" w:cs="Calibri"/>
                <w:sz w:val="16"/>
                <w:szCs w:val="16"/>
                <w:lang w:eastAsia="zh-CN"/>
              </w:rPr>
            </w:pPr>
            <w:r w:rsidRPr="00884E18">
              <w:rPr>
                <w:rFonts w:ascii="Calibri" w:eastAsia="Times New Roman" w:hAnsi="Calibri" w:cs="Calibri"/>
                <w:sz w:val="16"/>
                <w:szCs w:val="16"/>
                <w:lang w:eastAsia="zh-CN"/>
              </w:rPr>
              <w:t>Sel-SI</w:t>
            </w:r>
          </w:p>
        </w:tc>
      </w:tr>
    </w:tbl>
    <w:p w14:paraId="3D9905C7" w14:textId="77777777" w:rsidR="00551982" w:rsidRDefault="00551982" w:rsidP="006E40EA">
      <w:pPr>
        <w:spacing w:after="0" w:line="240" w:lineRule="auto"/>
        <w:jc w:val="both"/>
        <w:rPr>
          <w:sz w:val="20"/>
          <w:szCs w:val="20"/>
        </w:rPr>
      </w:pPr>
    </w:p>
    <w:p w14:paraId="3D6B0E7F" w14:textId="77777777" w:rsidR="006C252F" w:rsidRPr="004E500A" w:rsidRDefault="006C252F"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lastRenderedPageBreak/>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5C833146"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w:t>
      </w:r>
      <w:r w:rsidR="00884E18">
        <w:rPr>
          <w:rFonts w:eastAsia="Calibri" w:cs="Times New Roman"/>
          <w:noProof/>
          <w:sz w:val="20"/>
          <w:szCs w:val="20"/>
          <w:lang w:eastAsia="es-MX"/>
        </w:rPr>
        <w:t>4</w:t>
      </w:r>
      <w:r w:rsidR="006E40EA" w:rsidRPr="002A59FF">
        <w:rPr>
          <w:rFonts w:eastAsia="Calibri" w:cs="Times New Roman"/>
          <w:noProof/>
          <w:sz w:val="20"/>
          <w:szCs w:val="20"/>
          <w:lang w:eastAsia="es-MX"/>
        </w:rPr>
        <w:t>00.00 USD POR PASAJERO</w:t>
      </w:r>
    </w:p>
    <w:p w14:paraId="04A2A642" w14:textId="77777777" w:rsidR="00E00FCA" w:rsidRDefault="00E00FCA"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1121475B"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884E18">
        <w:rPr>
          <w:sz w:val="20"/>
          <w:szCs w:val="20"/>
          <w:lang w:val="es-ES"/>
        </w:rPr>
        <w:t>d</w:t>
      </w:r>
      <w:r w:rsidRPr="002A59FF">
        <w:rPr>
          <w:sz w:val="20"/>
          <w:szCs w:val="20"/>
          <w:lang w:val="es-ES"/>
        </w:rPr>
        <w:t>ólares</w:t>
      </w:r>
    </w:p>
    <w:p w14:paraId="4B4A0961"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3F9302AB"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F3358" w:rsidSect="00414377">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5688" w14:textId="77777777" w:rsidR="00206DE3" w:rsidRDefault="00206DE3" w:rsidP="00DB4348">
      <w:pPr>
        <w:spacing w:after="0" w:line="240" w:lineRule="auto"/>
      </w:pPr>
      <w:r>
        <w:separator/>
      </w:r>
    </w:p>
  </w:endnote>
  <w:endnote w:type="continuationSeparator" w:id="0">
    <w:p w14:paraId="59EB3B95" w14:textId="77777777" w:rsidR="00206DE3" w:rsidRDefault="00206DE3"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BB0CC" w14:textId="77777777" w:rsidR="00206DE3" w:rsidRDefault="00206DE3" w:rsidP="00DB4348">
      <w:pPr>
        <w:spacing w:after="0" w:line="240" w:lineRule="auto"/>
      </w:pPr>
      <w:r>
        <w:separator/>
      </w:r>
    </w:p>
  </w:footnote>
  <w:footnote w:type="continuationSeparator" w:id="0">
    <w:p w14:paraId="26DA2E0F" w14:textId="77777777" w:rsidR="00206DE3" w:rsidRDefault="00206DE3"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DC2C06"/>
    <w:multiLevelType w:val="multilevel"/>
    <w:tmpl w:val="497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81E1E"/>
    <w:multiLevelType w:val="hybridMultilevel"/>
    <w:tmpl w:val="38EE5D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CC4725"/>
    <w:multiLevelType w:val="multilevel"/>
    <w:tmpl w:val="457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1E2952"/>
    <w:multiLevelType w:val="hybridMultilevel"/>
    <w:tmpl w:val="CB02AC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A11804"/>
    <w:multiLevelType w:val="multilevel"/>
    <w:tmpl w:val="EA1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AF3DAE"/>
    <w:multiLevelType w:val="multilevel"/>
    <w:tmpl w:val="11EA9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58B2A7A"/>
    <w:multiLevelType w:val="multilevel"/>
    <w:tmpl w:val="802C9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0970AE"/>
    <w:multiLevelType w:val="multilevel"/>
    <w:tmpl w:val="0B7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70479A1"/>
    <w:multiLevelType w:val="hybridMultilevel"/>
    <w:tmpl w:val="D1D0BD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900397"/>
    <w:multiLevelType w:val="multilevel"/>
    <w:tmpl w:val="CD8C1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C24634"/>
    <w:multiLevelType w:val="hybridMultilevel"/>
    <w:tmpl w:val="15DE58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A0453C"/>
    <w:multiLevelType w:val="multilevel"/>
    <w:tmpl w:val="B41AFF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D85BF9"/>
    <w:multiLevelType w:val="multilevel"/>
    <w:tmpl w:val="45B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2B28ED"/>
    <w:multiLevelType w:val="multilevel"/>
    <w:tmpl w:val="AE4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317D6"/>
    <w:multiLevelType w:val="multilevel"/>
    <w:tmpl w:val="3F5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889181">
    <w:abstractNumId w:val="18"/>
  </w:num>
  <w:num w:numId="2" w16cid:durableId="962467699">
    <w:abstractNumId w:val="5"/>
  </w:num>
  <w:num w:numId="3" w16cid:durableId="1687370314">
    <w:abstractNumId w:val="27"/>
  </w:num>
  <w:num w:numId="4" w16cid:durableId="643050620">
    <w:abstractNumId w:val="24"/>
  </w:num>
  <w:num w:numId="5" w16cid:durableId="1137458296">
    <w:abstractNumId w:val="9"/>
  </w:num>
  <w:num w:numId="6" w16cid:durableId="488400910">
    <w:abstractNumId w:val="22"/>
  </w:num>
  <w:num w:numId="7" w16cid:durableId="1141120437">
    <w:abstractNumId w:val="28"/>
  </w:num>
  <w:num w:numId="8" w16cid:durableId="726684469">
    <w:abstractNumId w:val="15"/>
  </w:num>
  <w:num w:numId="9" w16cid:durableId="1850440059">
    <w:abstractNumId w:val="30"/>
  </w:num>
  <w:num w:numId="10" w16cid:durableId="1030763239">
    <w:abstractNumId w:val="25"/>
  </w:num>
  <w:num w:numId="11" w16cid:durableId="1870482692">
    <w:abstractNumId w:val="3"/>
  </w:num>
  <w:num w:numId="12" w16cid:durableId="842013983">
    <w:abstractNumId w:val="17"/>
  </w:num>
  <w:num w:numId="13" w16cid:durableId="543324925">
    <w:abstractNumId w:val="31"/>
  </w:num>
  <w:num w:numId="14" w16cid:durableId="2034066125">
    <w:abstractNumId w:val="8"/>
  </w:num>
  <w:num w:numId="15" w16cid:durableId="1748306034">
    <w:abstractNumId w:val="10"/>
  </w:num>
  <w:num w:numId="16" w16cid:durableId="501512841">
    <w:abstractNumId w:val="26"/>
  </w:num>
  <w:num w:numId="17" w16cid:durableId="1724476239">
    <w:abstractNumId w:val="34"/>
  </w:num>
  <w:num w:numId="18" w16cid:durableId="850994069">
    <w:abstractNumId w:val="20"/>
  </w:num>
  <w:num w:numId="19" w16cid:durableId="1239823804">
    <w:abstractNumId w:val="12"/>
  </w:num>
  <w:num w:numId="20" w16cid:durableId="1255358610">
    <w:abstractNumId w:val="21"/>
  </w:num>
  <w:num w:numId="21" w16cid:durableId="963315209">
    <w:abstractNumId w:val="35"/>
  </w:num>
  <w:num w:numId="22" w16cid:durableId="970398411">
    <w:abstractNumId w:val="14"/>
  </w:num>
  <w:num w:numId="23" w16cid:durableId="130438467">
    <w:abstractNumId w:val="4"/>
  </w:num>
  <w:num w:numId="24" w16cid:durableId="526525901">
    <w:abstractNumId w:val="11"/>
  </w:num>
  <w:num w:numId="25" w16cid:durableId="1780756293">
    <w:abstractNumId w:val="32"/>
  </w:num>
  <w:num w:numId="26" w16cid:durableId="2097166667">
    <w:abstractNumId w:val="37"/>
  </w:num>
  <w:num w:numId="27" w16cid:durableId="1252666035">
    <w:abstractNumId w:val="19"/>
  </w:num>
  <w:num w:numId="28" w16cid:durableId="1855999451">
    <w:abstractNumId w:val="2"/>
  </w:num>
  <w:num w:numId="29" w16cid:durableId="1964118862">
    <w:abstractNumId w:val="36"/>
  </w:num>
  <w:num w:numId="30" w16cid:durableId="303005649">
    <w:abstractNumId w:val="16"/>
  </w:num>
  <w:num w:numId="31" w16cid:durableId="68772278">
    <w:abstractNumId w:val="7"/>
  </w:num>
  <w:num w:numId="32" w16cid:durableId="203031815">
    <w:abstractNumId w:val="29"/>
  </w:num>
  <w:num w:numId="33" w16cid:durableId="2071731408">
    <w:abstractNumId w:val="13"/>
  </w:num>
  <w:num w:numId="34" w16cid:durableId="790368106">
    <w:abstractNumId w:val="23"/>
  </w:num>
  <w:num w:numId="35" w16cid:durableId="1854613373">
    <w:abstractNumId w:val="38"/>
  </w:num>
  <w:num w:numId="36" w16cid:durableId="1673682905">
    <w:abstractNumId w:val="33"/>
  </w:num>
  <w:num w:numId="37" w16cid:durableId="19294621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90606"/>
    <w:rsid w:val="0009121E"/>
    <w:rsid w:val="000A24B2"/>
    <w:rsid w:val="000B5E45"/>
    <w:rsid w:val="000C5221"/>
    <w:rsid w:val="000C6E79"/>
    <w:rsid w:val="000D4A53"/>
    <w:rsid w:val="000E1262"/>
    <w:rsid w:val="000E1452"/>
    <w:rsid w:val="000E27A4"/>
    <w:rsid w:val="000E789E"/>
    <w:rsid w:val="000F66A4"/>
    <w:rsid w:val="00105F7E"/>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B6E4E"/>
    <w:rsid w:val="001C2887"/>
    <w:rsid w:val="001D34DC"/>
    <w:rsid w:val="001D47EB"/>
    <w:rsid w:val="001D48DF"/>
    <w:rsid w:val="001D6D7A"/>
    <w:rsid w:val="001E3227"/>
    <w:rsid w:val="001E52D7"/>
    <w:rsid w:val="001F2523"/>
    <w:rsid w:val="002062FA"/>
    <w:rsid w:val="00206DE3"/>
    <w:rsid w:val="00213DD9"/>
    <w:rsid w:val="00214CBE"/>
    <w:rsid w:val="002162BA"/>
    <w:rsid w:val="00224332"/>
    <w:rsid w:val="002272BD"/>
    <w:rsid w:val="002325FC"/>
    <w:rsid w:val="00234577"/>
    <w:rsid w:val="00240057"/>
    <w:rsid w:val="00240CFE"/>
    <w:rsid w:val="002451AE"/>
    <w:rsid w:val="002462E9"/>
    <w:rsid w:val="00246F9F"/>
    <w:rsid w:val="00252C3F"/>
    <w:rsid w:val="00270B32"/>
    <w:rsid w:val="00272AC3"/>
    <w:rsid w:val="00275231"/>
    <w:rsid w:val="00275C47"/>
    <w:rsid w:val="00276280"/>
    <w:rsid w:val="0028664A"/>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3DAF"/>
    <w:rsid w:val="004103BC"/>
    <w:rsid w:val="00414377"/>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7ACA"/>
    <w:rsid w:val="00492FE8"/>
    <w:rsid w:val="0049450F"/>
    <w:rsid w:val="004949E8"/>
    <w:rsid w:val="00496141"/>
    <w:rsid w:val="004963F8"/>
    <w:rsid w:val="004A3BF4"/>
    <w:rsid w:val="004A4187"/>
    <w:rsid w:val="004A6052"/>
    <w:rsid w:val="004B194C"/>
    <w:rsid w:val="004B4BD4"/>
    <w:rsid w:val="004B593A"/>
    <w:rsid w:val="004B757D"/>
    <w:rsid w:val="004D3DFA"/>
    <w:rsid w:val="004D498D"/>
    <w:rsid w:val="004D4EB0"/>
    <w:rsid w:val="004E500A"/>
    <w:rsid w:val="004E7D68"/>
    <w:rsid w:val="004F024E"/>
    <w:rsid w:val="004F2739"/>
    <w:rsid w:val="004F4256"/>
    <w:rsid w:val="004F4EA8"/>
    <w:rsid w:val="004F632C"/>
    <w:rsid w:val="00501513"/>
    <w:rsid w:val="00501E00"/>
    <w:rsid w:val="0051259E"/>
    <w:rsid w:val="00513127"/>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4B15"/>
    <w:rsid w:val="005C54AE"/>
    <w:rsid w:val="005C7EA4"/>
    <w:rsid w:val="005D1CBC"/>
    <w:rsid w:val="005D31DD"/>
    <w:rsid w:val="005D5422"/>
    <w:rsid w:val="005D55CB"/>
    <w:rsid w:val="005E2DB5"/>
    <w:rsid w:val="005E5D36"/>
    <w:rsid w:val="005E5FB0"/>
    <w:rsid w:val="005F26BA"/>
    <w:rsid w:val="005F2B03"/>
    <w:rsid w:val="005F66AE"/>
    <w:rsid w:val="00602378"/>
    <w:rsid w:val="00602B5D"/>
    <w:rsid w:val="00610391"/>
    <w:rsid w:val="00615CB5"/>
    <w:rsid w:val="00615FE3"/>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6AC8"/>
    <w:rsid w:val="00857D64"/>
    <w:rsid w:val="00870076"/>
    <w:rsid w:val="00870A44"/>
    <w:rsid w:val="00874C1E"/>
    <w:rsid w:val="00882201"/>
    <w:rsid w:val="00884E18"/>
    <w:rsid w:val="008A6477"/>
    <w:rsid w:val="008C486A"/>
    <w:rsid w:val="008C68DA"/>
    <w:rsid w:val="008D122A"/>
    <w:rsid w:val="008D3A7D"/>
    <w:rsid w:val="008D499A"/>
    <w:rsid w:val="008D7A7C"/>
    <w:rsid w:val="008E3427"/>
    <w:rsid w:val="008E63A1"/>
    <w:rsid w:val="008E68A8"/>
    <w:rsid w:val="008F21C8"/>
    <w:rsid w:val="008F30C0"/>
    <w:rsid w:val="008F6642"/>
    <w:rsid w:val="00900AC4"/>
    <w:rsid w:val="0090228D"/>
    <w:rsid w:val="00903CFD"/>
    <w:rsid w:val="009129C5"/>
    <w:rsid w:val="00914BF2"/>
    <w:rsid w:val="00914DFE"/>
    <w:rsid w:val="009312FC"/>
    <w:rsid w:val="009331FA"/>
    <w:rsid w:val="0093409A"/>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9661B"/>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7644"/>
    <w:rsid w:val="00B212A0"/>
    <w:rsid w:val="00B224ED"/>
    <w:rsid w:val="00B22DD8"/>
    <w:rsid w:val="00B26CB9"/>
    <w:rsid w:val="00B32D94"/>
    <w:rsid w:val="00B35E56"/>
    <w:rsid w:val="00B36982"/>
    <w:rsid w:val="00B43B0D"/>
    <w:rsid w:val="00B44223"/>
    <w:rsid w:val="00B60533"/>
    <w:rsid w:val="00B673FD"/>
    <w:rsid w:val="00B752C3"/>
    <w:rsid w:val="00B91F8B"/>
    <w:rsid w:val="00BB0298"/>
    <w:rsid w:val="00BB2187"/>
    <w:rsid w:val="00BC35BE"/>
    <w:rsid w:val="00BD0416"/>
    <w:rsid w:val="00BE292D"/>
    <w:rsid w:val="00BF48A1"/>
    <w:rsid w:val="00BF7BBE"/>
    <w:rsid w:val="00C11433"/>
    <w:rsid w:val="00C1246A"/>
    <w:rsid w:val="00C1564B"/>
    <w:rsid w:val="00C15A91"/>
    <w:rsid w:val="00C218B0"/>
    <w:rsid w:val="00C23763"/>
    <w:rsid w:val="00C25DF4"/>
    <w:rsid w:val="00C27258"/>
    <w:rsid w:val="00C33F95"/>
    <w:rsid w:val="00C34696"/>
    <w:rsid w:val="00C368BB"/>
    <w:rsid w:val="00C36F8F"/>
    <w:rsid w:val="00C45D29"/>
    <w:rsid w:val="00C4698B"/>
    <w:rsid w:val="00C51B2A"/>
    <w:rsid w:val="00C55C60"/>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2397"/>
    <w:rsid w:val="00CF53CB"/>
    <w:rsid w:val="00CF5A7D"/>
    <w:rsid w:val="00D00AA2"/>
    <w:rsid w:val="00D0570A"/>
    <w:rsid w:val="00D16E45"/>
    <w:rsid w:val="00D22CA3"/>
    <w:rsid w:val="00D264B6"/>
    <w:rsid w:val="00D30916"/>
    <w:rsid w:val="00D409B7"/>
    <w:rsid w:val="00D443C9"/>
    <w:rsid w:val="00D4547A"/>
    <w:rsid w:val="00D46F01"/>
    <w:rsid w:val="00D4784E"/>
    <w:rsid w:val="00D57C29"/>
    <w:rsid w:val="00D66DE3"/>
    <w:rsid w:val="00D678D4"/>
    <w:rsid w:val="00D70360"/>
    <w:rsid w:val="00D8755C"/>
    <w:rsid w:val="00DA417F"/>
    <w:rsid w:val="00DA7E1A"/>
    <w:rsid w:val="00DB4348"/>
    <w:rsid w:val="00DE35FF"/>
    <w:rsid w:val="00DE5499"/>
    <w:rsid w:val="00DF5B6D"/>
    <w:rsid w:val="00DF7E39"/>
    <w:rsid w:val="00E00FCA"/>
    <w:rsid w:val="00E02122"/>
    <w:rsid w:val="00E02ACF"/>
    <w:rsid w:val="00E02C5B"/>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45FD5"/>
    <w:rsid w:val="00E507F1"/>
    <w:rsid w:val="00E54504"/>
    <w:rsid w:val="00E547CD"/>
    <w:rsid w:val="00E651E0"/>
    <w:rsid w:val="00E70954"/>
    <w:rsid w:val="00E826FC"/>
    <w:rsid w:val="00E8315B"/>
    <w:rsid w:val="00E930CD"/>
    <w:rsid w:val="00E94D59"/>
    <w:rsid w:val="00EA4AA5"/>
    <w:rsid w:val="00EB4D59"/>
    <w:rsid w:val="00EC2C66"/>
    <w:rsid w:val="00EC4A4B"/>
    <w:rsid w:val="00EC59C9"/>
    <w:rsid w:val="00EC77C6"/>
    <w:rsid w:val="00ED6340"/>
    <w:rsid w:val="00EE1E9A"/>
    <w:rsid w:val="00EE300C"/>
    <w:rsid w:val="00EE5217"/>
    <w:rsid w:val="00EF4921"/>
    <w:rsid w:val="00F01B10"/>
    <w:rsid w:val="00F10C4B"/>
    <w:rsid w:val="00F164E9"/>
    <w:rsid w:val="00F26351"/>
    <w:rsid w:val="00F3334C"/>
    <w:rsid w:val="00F33A2A"/>
    <w:rsid w:val="00F34B35"/>
    <w:rsid w:val="00F42173"/>
    <w:rsid w:val="00F42452"/>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296572126">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6590343">
      <w:bodyDiv w:val="1"/>
      <w:marLeft w:val="0"/>
      <w:marRight w:val="0"/>
      <w:marTop w:val="0"/>
      <w:marBottom w:val="0"/>
      <w:divBdr>
        <w:top w:val="none" w:sz="0" w:space="0" w:color="auto"/>
        <w:left w:val="none" w:sz="0" w:space="0" w:color="auto"/>
        <w:bottom w:val="none" w:sz="0" w:space="0" w:color="auto"/>
        <w:right w:val="none" w:sz="0" w:space="0" w:color="auto"/>
      </w:divBdr>
      <w:divsChild>
        <w:div w:id="1937402302">
          <w:marLeft w:val="0"/>
          <w:marRight w:val="0"/>
          <w:marTop w:val="0"/>
          <w:marBottom w:val="0"/>
          <w:divBdr>
            <w:top w:val="none" w:sz="0" w:space="0" w:color="auto"/>
            <w:left w:val="none" w:sz="0" w:space="0" w:color="auto"/>
            <w:bottom w:val="none" w:sz="0" w:space="0" w:color="auto"/>
            <w:right w:val="none" w:sz="0" w:space="0" w:color="auto"/>
          </w:divBdr>
        </w:div>
        <w:div w:id="993336007">
          <w:marLeft w:val="0"/>
          <w:marRight w:val="0"/>
          <w:marTop w:val="0"/>
          <w:marBottom w:val="0"/>
          <w:divBdr>
            <w:top w:val="none" w:sz="0" w:space="0" w:color="auto"/>
            <w:left w:val="none" w:sz="0" w:space="0" w:color="auto"/>
            <w:bottom w:val="none" w:sz="0" w:space="0" w:color="auto"/>
            <w:right w:val="none" w:sz="0" w:space="0" w:color="auto"/>
          </w:divBdr>
        </w:div>
        <w:div w:id="1473060305">
          <w:marLeft w:val="0"/>
          <w:marRight w:val="0"/>
          <w:marTop w:val="0"/>
          <w:marBottom w:val="0"/>
          <w:divBdr>
            <w:top w:val="none" w:sz="0" w:space="0" w:color="auto"/>
            <w:left w:val="none" w:sz="0" w:space="0" w:color="auto"/>
            <w:bottom w:val="none" w:sz="0" w:space="0" w:color="auto"/>
            <w:right w:val="none" w:sz="0" w:space="0" w:color="auto"/>
          </w:divBdr>
        </w:div>
        <w:div w:id="2064282934">
          <w:marLeft w:val="0"/>
          <w:marRight w:val="0"/>
          <w:marTop w:val="0"/>
          <w:marBottom w:val="0"/>
          <w:divBdr>
            <w:top w:val="none" w:sz="0" w:space="0" w:color="auto"/>
            <w:left w:val="none" w:sz="0" w:space="0" w:color="auto"/>
            <w:bottom w:val="none" w:sz="0" w:space="0" w:color="auto"/>
            <w:right w:val="none" w:sz="0" w:space="0" w:color="auto"/>
          </w:divBdr>
        </w:div>
        <w:div w:id="1037117894">
          <w:marLeft w:val="0"/>
          <w:marRight w:val="0"/>
          <w:marTop w:val="0"/>
          <w:marBottom w:val="0"/>
          <w:divBdr>
            <w:top w:val="none" w:sz="0" w:space="0" w:color="auto"/>
            <w:left w:val="none" w:sz="0" w:space="0" w:color="auto"/>
            <w:bottom w:val="none" w:sz="0" w:space="0" w:color="auto"/>
            <w:right w:val="none" w:sz="0" w:space="0" w:color="auto"/>
          </w:divBdr>
        </w:div>
        <w:div w:id="471868714">
          <w:marLeft w:val="0"/>
          <w:marRight w:val="0"/>
          <w:marTop w:val="0"/>
          <w:marBottom w:val="0"/>
          <w:divBdr>
            <w:top w:val="none" w:sz="0" w:space="0" w:color="auto"/>
            <w:left w:val="none" w:sz="0" w:space="0" w:color="auto"/>
            <w:bottom w:val="none" w:sz="0" w:space="0" w:color="auto"/>
            <w:right w:val="none" w:sz="0" w:space="0" w:color="auto"/>
          </w:divBdr>
        </w:div>
        <w:div w:id="1285234616">
          <w:marLeft w:val="0"/>
          <w:marRight w:val="0"/>
          <w:marTop w:val="0"/>
          <w:marBottom w:val="0"/>
          <w:divBdr>
            <w:top w:val="none" w:sz="0" w:space="0" w:color="auto"/>
            <w:left w:val="none" w:sz="0" w:space="0" w:color="auto"/>
            <w:bottom w:val="none" w:sz="0" w:space="0" w:color="auto"/>
            <w:right w:val="none" w:sz="0" w:space="0" w:color="auto"/>
          </w:divBdr>
        </w:div>
        <w:div w:id="1655449415">
          <w:marLeft w:val="0"/>
          <w:marRight w:val="0"/>
          <w:marTop w:val="0"/>
          <w:marBottom w:val="0"/>
          <w:divBdr>
            <w:top w:val="none" w:sz="0" w:space="0" w:color="auto"/>
            <w:left w:val="none" w:sz="0" w:space="0" w:color="auto"/>
            <w:bottom w:val="none" w:sz="0" w:space="0" w:color="auto"/>
            <w:right w:val="none" w:sz="0" w:space="0" w:color="auto"/>
          </w:divBdr>
        </w:div>
        <w:div w:id="1530413371">
          <w:marLeft w:val="0"/>
          <w:marRight w:val="0"/>
          <w:marTop w:val="0"/>
          <w:marBottom w:val="0"/>
          <w:divBdr>
            <w:top w:val="none" w:sz="0" w:space="0" w:color="auto"/>
            <w:left w:val="none" w:sz="0" w:space="0" w:color="auto"/>
            <w:bottom w:val="none" w:sz="0" w:space="0" w:color="auto"/>
            <w:right w:val="none" w:sz="0" w:space="0" w:color="auto"/>
          </w:divBdr>
        </w:div>
        <w:div w:id="148594797">
          <w:marLeft w:val="0"/>
          <w:marRight w:val="0"/>
          <w:marTop w:val="0"/>
          <w:marBottom w:val="0"/>
          <w:divBdr>
            <w:top w:val="none" w:sz="0" w:space="0" w:color="auto"/>
            <w:left w:val="none" w:sz="0" w:space="0" w:color="auto"/>
            <w:bottom w:val="none" w:sz="0" w:space="0" w:color="auto"/>
            <w:right w:val="none" w:sz="0" w:space="0" w:color="auto"/>
          </w:divBdr>
        </w:div>
        <w:div w:id="1494760561">
          <w:marLeft w:val="0"/>
          <w:marRight w:val="0"/>
          <w:marTop w:val="0"/>
          <w:marBottom w:val="0"/>
          <w:divBdr>
            <w:top w:val="none" w:sz="0" w:space="0" w:color="auto"/>
            <w:left w:val="none" w:sz="0" w:space="0" w:color="auto"/>
            <w:bottom w:val="none" w:sz="0" w:space="0" w:color="auto"/>
            <w:right w:val="none" w:sz="0" w:space="0" w:color="auto"/>
          </w:divBdr>
        </w:div>
        <w:div w:id="1162159564">
          <w:marLeft w:val="0"/>
          <w:marRight w:val="0"/>
          <w:marTop w:val="0"/>
          <w:marBottom w:val="0"/>
          <w:divBdr>
            <w:top w:val="none" w:sz="0" w:space="0" w:color="auto"/>
            <w:left w:val="none" w:sz="0" w:space="0" w:color="auto"/>
            <w:bottom w:val="none" w:sz="0" w:space="0" w:color="auto"/>
            <w:right w:val="none" w:sz="0" w:space="0" w:color="auto"/>
          </w:divBdr>
        </w:div>
        <w:div w:id="500436760">
          <w:marLeft w:val="0"/>
          <w:marRight w:val="0"/>
          <w:marTop w:val="0"/>
          <w:marBottom w:val="0"/>
          <w:divBdr>
            <w:top w:val="none" w:sz="0" w:space="0" w:color="auto"/>
            <w:left w:val="none" w:sz="0" w:space="0" w:color="auto"/>
            <w:bottom w:val="none" w:sz="0" w:space="0" w:color="auto"/>
            <w:right w:val="none" w:sz="0" w:space="0" w:color="auto"/>
          </w:divBdr>
        </w:div>
        <w:div w:id="641809560">
          <w:marLeft w:val="0"/>
          <w:marRight w:val="0"/>
          <w:marTop w:val="0"/>
          <w:marBottom w:val="0"/>
          <w:divBdr>
            <w:top w:val="none" w:sz="0" w:space="0" w:color="auto"/>
            <w:left w:val="none" w:sz="0" w:space="0" w:color="auto"/>
            <w:bottom w:val="none" w:sz="0" w:space="0" w:color="auto"/>
            <w:right w:val="none" w:sz="0" w:space="0" w:color="auto"/>
          </w:divBdr>
        </w:div>
        <w:div w:id="507643254">
          <w:marLeft w:val="0"/>
          <w:marRight w:val="0"/>
          <w:marTop w:val="0"/>
          <w:marBottom w:val="0"/>
          <w:divBdr>
            <w:top w:val="none" w:sz="0" w:space="0" w:color="auto"/>
            <w:left w:val="none" w:sz="0" w:space="0" w:color="auto"/>
            <w:bottom w:val="none" w:sz="0" w:space="0" w:color="auto"/>
            <w:right w:val="none" w:sz="0" w:space="0" w:color="auto"/>
          </w:divBdr>
        </w:div>
      </w:divsChild>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72334835">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25111783">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02725024">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1946900">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70119793">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289720">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A0C6E-A422-4AF8-9EDC-4EA0CDE9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2818</Words>
  <Characters>15501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14</cp:revision>
  <cp:lastPrinted>2022-06-01T16:48:00Z</cp:lastPrinted>
  <dcterms:created xsi:type="dcterms:W3CDTF">2023-01-20T20:29:00Z</dcterms:created>
  <dcterms:modified xsi:type="dcterms:W3CDTF">2026-01-07T15:49:00Z</dcterms:modified>
</cp:coreProperties>
</file>